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94A96" w14:textId="6CEA5F34" w:rsidR="00871150" w:rsidRPr="0016792C" w:rsidRDefault="00871150" w:rsidP="00871150">
      <w:pPr>
        <w:spacing w:before="100" w:beforeAutospacing="1" w:after="100" w:afterAutospacing="1" w:line="240" w:lineRule="auto"/>
        <w:outlineLvl w:val="0"/>
        <w:rPr>
          <w:rFonts w:ascii="Arial" w:eastAsia="Times New Roman" w:hAnsi="Arial" w:cs="Arial"/>
          <w:b/>
          <w:bCs/>
          <w:kern w:val="36"/>
          <w:sz w:val="36"/>
          <w:szCs w:val="36"/>
          <w:lang w:eastAsia="lt-LT"/>
        </w:rPr>
      </w:pPr>
      <w:r w:rsidRPr="0016792C">
        <w:rPr>
          <w:rFonts w:ascii="Arial" w:eastAsia="Times New Roman" w:hAnsi="Arial" w:cs="Arial"/>
          <w:b/>
          <w:bCs/>
          <w:kern w:val="36"/>
          <w:sz w:val="36"/>
          <w:szCs w:val="36"/>
          <w:lang w:eastAsia="lt-LT"/>
        </w:rPr>
        <w:t>H. Wesseling</w:t>
      </w:r>
      <w:r w:rsidR="00B11CD2">
        <w:rPr>
          <w:rFonts w:ascii="Arial" w:eastAsia="Times New Roman" w:hAnsi="Arial" w:cs="Arial"/>
          <w:b/>
          <w:bCs/>
          <w:kern w:val="36"/>
          <w:sz w:val="36"/>
          <w:szCs w:val="36"/>
          <w:lang w:eastAsia="lt-LT"/>
        </w:rPr>
        <w:t>.</w:t>
      </w:r>
      <w:r w:rsidRPr="0016792C">
        <w:rPr>
          <w:rFonts w:ascii="Arial" w:eastAsia="Times New Roman" w:hAnsi="Arial" w:cs="Arial"/>
          <w:b/>
          <w:bCs/>
          <w:kern w:val="36"/>
          <w:sz w:val="36"/>
          <w:szCs w:val="36"/>
          <w:lang w:eastAsia="lt-LT"/>
        </w:rPr>
        <w:t xml:space="preserve"> </w:t>
      </w:r>
      <w:r w:rsidRPr="00B11CD2">
        <w:rPr>
          <w:rFonts w:ascii="Arial" w:eastAsia="Times New Roman" w:hAnsi="Arial" w:cs="Arial"/>
          <w:b/>
          <w:bCs/>
          <w:i/>
          <w:iCs/>
          <w:kern w:val="36"/>
          <w:sz w:val="36"/>
          <w:szCs w:val="36"/>
          <w:lang w:eastAsia="lt-LT"/>
        </w:rPr>
        <w:t>Synopsis nomognostica feudalis et allodialis</w:t>
      </w:r>
      <w:r w:rsidR="00B11CD2">
        <w:rPr>
          <w:rFonts w:ascii="Arial" w:eastAsia="Times New Roman" w:hAnsi="Arial" w:cs="Arial"/>
          <w:b/>
          <w:bCs/>
          <w:i/>
          <w:iCs/>
          <w:kern w:val="36"/>
          <w:sz w:val="36"/>
          <w:szCs w:val="36"/>
          <w:lang w:eastAsia="lt-LT"/>
        </w:rPr>
        <w:t>.</w:t>
      </w:r>
      <w:r w:rsidRPr="0016792C">
        <w:rPr>
          <w:rFonts w:ascii="Arial" w:eastAsia="Times New Roman" w:hAnsi="Arial" w:cs="Arial"/>
          <w:b/>
          <w:bCs/>
          <w:kern w:val="36"/>
          <w:sz w:val="36"/>
          <w:szCs w:val="36"/>
          <w:lang w:eastAsia="lt-LT"/>
        </w:rPr>
        <w:t xml:space="preserve"> </w:t>
      </w:r>
      <w:r w:rsidRPr="00B11CD2">
        <w:rPr>
          <w:rFonts w:ascii="Arial" w:eastAsia="Times New Roman" w:hAnsi="Arial" w:cs="Arial"/>
          <w:b/>
          <w:bCs/>
          <w:kern w:val="36"/>
          <w:sz w:val="36"/>
          <w:szCs w:val="36"/>
          <w:lang w:eastAsia="lt-LT"/>
        </w:rPr>
        <w:t>Cologne</w:t>
      </w:r>
      <w:r w:rsidRPr="0016792C">
        <w:rPr>
          <w:rFonts w:ascii="Arial" w:eastAsia="Times New Roman" w:hAnsi="Arial" w:cs="Arial"/>
          <w:b/>
          <w:bCs/>
          <w:kern w:val="36"/>
          <w:sz w:val="36"/>
          <w:szCs w:val="36"/>
          <w:lang w:eastAsia="lt-LT"/>
        </w:rPr>
        <w:t>: at Andreas Binghium in Laureto. 1646</w:t>
      </w:r>
      <w:r w:rsidR="00B11CD2">
        <w:rPr>
          <w:rFonts w:ascii="Arial" w:eastAsia="Times New Roman" w:hAnsi="Arial" w:cs="Arial"/>
          <w:b/>
          <w:bCs/>
          <w:kern w:val="36"/>
          <w:sz w:val="36"/>
          <w:szCs w:val="36"/>
          <w:lang w:eastAsia="lt-LT"/>
        </w:rPr>
        <w:t>.</w:t>
      </w:r>
    </w:p>
    <w:p w14:paraId="359F5CC5" w14:textId="77777777" w:rsidR="00871150" w:rsidRPr="0016792C" w:rsidRDefault="0016792C" w:rsidP="00871150">
      <w:pPr>
        <w:spacing w:after="0" w:line="240" w:lineRule="auto"/>
        <w:rPr>
          <w:rFonts w:ascii="Arial" w:eastAsia="Times New Roman" w:hAnsi="Arial" w:cs="Arial"/>
          <w:sz w:val="28"/>
          <w:szCs w:val="28"/>
          <w:lang w:eastAsia="lt-LT"/>
        </w:rPr>
      </w:pPr>
      <w:r w:rsidRPr="0016792C">
        <w:rPr>
          <w:rFonts w:ascii="Arial" w:eastAsia="Times New Roman" w:hAnsi="Arial" w:cs="Arial"/>
          <w:b/>
          <w:sz w:val="28"/>
          <w:szCs w:val="28"/>
          <w:lang w:eastAsia="lt-LT"/>
        </w:rPr>
        <w:t xml:space="preserve">Knygoje </w:t>
      </w:r>
      <w:r w:rsidR="00871150" w:rsidRPr="0016792C">
        <w:rPr>
          <w:rFonts w:ascii="Arial" w:eastAsia="Times New Roman" w:hAnsi="Arial" w:cs="Arial"/>
          <w:sz w:val="28"/>
          <w:szCs w:val="28"/>
          <w:lang w:eastAsia="lt-LT"/>
        </w:rPr>
        <w:t>„</w:t>
      </w:r>
      <w:r w:rsidR="00A34C1B" w:rsidRPr="0016792C">
        <w:rPr>
          <w:rFonts w:ascii="Arial" w:eastAsia="Times New Roman" w:hAnsi="Arial" w:cs="Arial"/>
          <w:b/>
          <w:sz w:val="28"/>
          <w:szCs w:val="28"/>
          <w:lang w:eastAsia="lt-LT"/>
        </w:rPr>
        <w:t>Feodalinės ir alodinės teisės sintezė</w:t>
      </w:r>
      <w:r>
        <w:rPr>
          <w:rFonts w:ascii="Arial" w:eastAsia="Times New Roman" w:hAnsi="Arial" w:cs="Arial"/>
          <w:b/>
          <w:sz w:val="28"/>
          <w:szCs w:val="28"/>
          <w:lang w:eastAsia="lt-LT"/>
        </w:rPr>
        <w:t xml:space="preserve">“ </w:t>
      </w:r>
      <w:r w:rsidR="00A34C1B" w:rsidRPr="0016792C">
        <w:rPr>
          <w:rFonts w:ascii="Arial" w:eastAsia="Times New Roman" w:hAnsi="Arial" w:cs="Arial"/>
          <w:b/>
          <w:sz w:val="28"/>
          <w:szCs w:val="28"/>
          <w:lang w:eastAsia="lt-LT"/>
        </w:rPr>
        <w:t>glaustai pateikiamos pagrindinės ir praktiškai derybų objektu esančios teisės doktrinos (1646 m.)</w:t>
      </w:r>
      <w:r w:rsidR="00ED0388">
        <w:rPr>
          <w:rFonts w:ascii="Arial" w:eastAsia="Times New Roman" w:hAnsi="Arial" w:cs="Arial"/>
          <w:b/>
          <w:sz w:val="28"/>
          <w:szCs w:val="28"/>
          <w:lang w:eastAsia="lt-LT"/>
        </w:rPr>
        <w:t>.</w:t>
      </w:r>
      <w:r w:rsidR="00A34C1B" w:rsidRPr="0016792C">
        <w:rPr>
          <w:rFonts w:ascii="Arial" w:eastAsia="Times New Roman" w:hAnsi="Arial" w:cs="Arial"/>
          <w:b/>
          <w:sz w:val="28"/>
          <w:szCs w:val="28"/>
          <w:lang w:eastAsia="lt-LT"/>
        </w:rPr>
        <w:t xml:space="preserve"> </w:t>
      </w:r>
      <w:r w:rsidR="00871150" w:rsidRPr="0016792C">
        <w:rPr>
          <w:rFonts w:ascii="Arial" w:eastAsia="Times New Roman" w:hAnsi="Arial" w:cs="Arial"/>
          <w:b/>
          <w:sz w:val="28"/>
          <w:szCs w:val="28"/>
          <w:lang w:eastAsia="lt-LT"/>
        </w:rPr>
        <w:t>Hermann Wesseling rašytas teisinis veikalas</w:t>
      </w:r>
      <w:r w:rsidR="00ED0388">
        <w:rPr>
          <w:rFonts w:ascii="Arial" w:eastAsia="Times New Roman" w:hAnsi="Arial" w:cs="Arial"/>
          <w:b/>
          <w:sz w:val="28"/>
          <w:szCs w:val="28"/>
          <w:lang w:eastAsia="lt-LT"/>
        </w:rPr>
        <w:t xml:space="preserve"> </w:t>
      </w:r>
      <w:r w:rsidR="00871150" w:rsidRPr="0016792C">
        <w:rPr>
          <w:rFonts w:ascii="Arial" w:eastAsia="Times New Roman" w:hAnsi="Arial" w:cs="Arial"/>
          <w:b/>
          <w:sz w:val="28"/>
          <w:szCs w:val="28"/>
          <w:lang w:eastAsia="lt-LT"/>
        </w:rPr>
        <w:t>apžvelgia feodalinę ir alodinę (privačios nuosavybės) teisę</w:t>
      </w:r>
      <w:r w:rsidR="00ED0388">
        <w:rPr>
          <w:rFonts w:ascii="Arial" w:eastAsia="Times New Roman" w:hAnsi="Arial" w:cs="Arial"/>
          <w:b/>
          <w:sz w:val="28"/>
          <w:szCs w:val="28"/>
          <w:lang w:eastAsia="lt-LT"/>
        </w:rPr>
        <w:t>.</w:t>
      </w:r>
    </w:p>
    <w:p w14:paraId="3DB6CA35" w14:textId="77777777" w:rsidR="00FF51D6" w:rsidRDefault="00FF51D6" w:rsidP="00871150">
      <w:pPr>
        <w:spacing w:after="0" w:line="240" w:lineRule="auto"/>
        <w:rPr>
          <w:rFonts w:ascii="Times New Roman" w:eastAsia="Times New Roman" w:hAnsi="Times New Roman" w:cs="Times New Roman"/>
          <w:sz w:val="24"/>
          <w:szCs w:val="24"/>
          <w:lang w:eastAsia="lt-LT"/>
        </w:rPr>
      </w:pPr>
    </w:p>
    <w:p w14:paraId="28782886" w14:textId="776DF4C8" w:rsidR="00A34C1B" w:rsidRPr="0016792C" w:rsidRDefault="00FF51D6" w:rsidP="00871150">
      <w:pPr>
        <w:spacing w:after="0" w:line="240" w:lineRule="auto"/>
        <w:rPr>
          <w:rFonts w:ascii="Arial" w:eastAsia="Times New Roman" w:hAnsi="Arial" w:cs="Arial"/>
          <w:sz w:val="24"/>
          <w:szCs w:val="24"/>
          <w:lang w:eastAsia="lt-LT"/>
        </w:rPr>
      </w:pPr>
      <w:r w:rsidRPr="0016792C">
        <w:rPr>
          <w:rFonts w:ascii="Arial" w:eastAsia="Times New Roman" w:hAnsi="Arial" w:cs="Arial"/>
          <w:sz w:val="24"/>
          <w:szCs w:val="24"/>
          <w:lang w:eastAsia="lt-LT"/>
        </w:rPr>
        <w:t>Šiame retame XVII</w:t>
      </w:r>
      <w:r w:rsidR="00871150" w:rsidRPr="0016792C">
        <w:rPr>
          <w:rFonts w:ascii="Arial" w:eastAsia="Times New Roman" w:hAnsi="Arial" w:cs="Arial"/>
          <w:sz w:val="24"/>
          <w:szCs w:val="24"/>
          <w:lang w:eastAsia="lt-LT"/>
        </w:rPr>
        <w:t>-ojo amž</w:t>
      </w:r>
      <w:r w:rsidRPr="0016792C">
        <w:rPr>
          <w:rFonts w:ascii="Arial" w:eastAsia="Times New Roman" w:hAnsi="Arial" w:cs="Arial"/>
          <w:sz w:val="24"/>
          <w:szCs w:val="24"/>
          <w:lang w:eastAsia="lt-LT"/>
        </w:rPr>
        <w:t>iaus išleistame veikale</w:t>
      </w:r>
      <w:r w:rsidR="00871150" w:rsidRPr="0016792C">
        <w:rPr>
          <w:rFonts w:ascii="Arial" w:eastAsia="Times New Roman" w:hAnsi="Arial" w:cs="Arial"/>
          <w:sz w:val="24"/>
          <w:szCs w:val="24"/>
          <w:lang w:eastAsia="lt-LT"/>
        </w:rPr>
        <w:t xml:space="preserve"> nagrinėjami pagrindiniai feodalinės sistemos principai ir praktiniai teisiniai klausimai. </w:t>
      </w:r>
      <w:r w:rsidRPr="0016792C">
        <w:rPr>
          <w:rFonts w:ascii="Arial" w:eastAsia="Times New Roman" w:hAnsi="Arial" w:cs="Arial"/>
          <w:sz w:val="24"/>
          <w:szCs w:val="24"/>
          <w:lang w:eastAsia="lt-LT"/>
        </w:rPr>
        <w:t>Veikalo pavadinime nurodyta</w:t>
      </w:r>
      <w:r w:rsidR="00ED0388">
        <w:rPr>
          <w:rFonts w:ascii="Arial" w:eastAsia="Times New Roman" w:hAnsi="Arial" w:cs="Arial"/>
          <w:sz w:val="24"/>
          <w:szCs w:val="24"/>
          <w:lang w:eastAsia="lt-LT"/>
        </w:rPr>
        <w:t xml:space="preserve"> „</w:t>
      </w:r>
      <w:r w:rsidRPr="0016792C">
        <w:rPr>
          <w:rFonts w:ascii="Arial" w:eastAsia="Times New Roman" w:hAnsi="Arial" w:cs="Arial"/>
          <w:sz w:val="24"/>
          <w:szCs w:val="24"/>
          <w:lang w:eastAsia="lt-LT"/>
        </w:rPr>
        <w:t>feodalinės ir alodinės teisės sintezė</w:t>
      </w:r>
      <w:r w:rsidR="00ED0388">
        <w:rPr>
          <w:rFonts w:ascii="Arial" w:eastAsia="Times New Roman" w:hAnsi="Arial" w:cs="Arial"/>
          <w:sz w:val="24"/>
          <w:szCs w:val="24"/>
          <w:lang w:eastAsia="lt-LT"/>
        </w:rPr>
        <w:t>“</w:t>
      </w:r>
      <w:r w:rsidRPr="0016792C">
        <w:rPr>
          <w:rFonts w:ascii="Arial" w:eastAsia="Times New Roman" w:hAnsi="Arial" w:cs="Arial"/>
          <w:sz w:val="24"/>
          <w:szCs w:val="24"/>
          <w:lang w:eastAsia="lt-LT"/>
        </w:rPr>
        <w:t xml:space="preserve"> </w:t>
      </w:r>
      <w:r w:rsidR="00ED0388">
        <w:rPr>
          <w:rFonts w:ascii="Arial" w:eastAsia="Times New Roman" w:hAnsi="Arial" w:cs="Arial"/>
          <w:sz w:val="24"/>
          <w:szCs w:val="24"/>
          <w:lang w:eastAsia="lt-LT"/>
        </w:rPr>
        <w:t xml:space="preserve">– </w:t>
      </w:r>
      <w:r w:rsidRPr="0016792C">
        <w:rPr>
          <w:rFonts w:ascii="Arial" w:eastAsia="Times New Roman" w:hAnsi="Arial" w:cs="Arial"/>
          <w:sz w:val="24"/>
          <w:szCs w:val="24"/>
          <w:lang w:eastAsia="lt-LT"/>
        </w:rPr>
        <w:t xml:space="preserve">taigi autorius analizuoja žemėvaldos formas, kurios susiformavo skirtingu laiku. Alodinė kilusi iš gentinės santvarkos ir buvo giminės turtu, o feodalinė (feodai ir lenai) atsirado jau iš vasalinių santykių. </w:t>
      </w:r>
      <w:r w:rsidR="00A34C1B" w:rsidRPr="0016792C">
        <w:rPr>
          <w:rFonts w:ascii="Arial" w:eastAsia="Times New Roman" w:hAnsi="Arial" w:cs="Arial"/>
          <w:sz w:val="24"/>
          <w:szCs w:val="24"/>
          <w:lang w:eastAsia="lt-LT"/>
        </w:rPr>
        <w:t>Alodinė buvo laisva nuo feodalinio valdymo, tad autorius ir stengėsi parodyti šių nuosavybių esminius skirtumus.</w:t>
      </w:r>
    </w:p>
    <w:p w14:paraId="24B76B48" w14:textId="77777777" w:rsidR="00871150" w:rsidRPr="0016792C" w:rsidRDefault="00FF51D6" w:rsidP="00871150">
      <w:pPr>
        <w:spacing w:after="0" w:line="240" w:lineRule="auto"/>
        <w:rPr>
          <w:rFonts w:ascii="Arial" w:eastAsia="Times New Roman" w:hAnsi="Arial" w:cs="Arial"/>
          <w:sz w:val="24"/>
          <w:szCs w:val="24"/>
          <w:lang w:eastAsia="lt-LT"/>
        </w:rPr>
      </w:pPr>
      <w:r w:rsidRPr="0016792C">
        <w:rPr>
          <w:rFonts w:ascii="Arial" w:eastAsia="Times New Roman" w:hAnsi="Arial" w:cs="Arial"/>
          <w:sz w:val="24"/>
          <w:szCs w:val="24"/>
          <w:lang w:eastAsia="lt-LT"/>
        </w:rPr>
        <w:t xml:space="preserve">Knygoje nerasime nuorodų į kurią nors konkrečią karalystę, nes šie  feodaliniai santykiai susiklostė kaip papročiai ir tokia pat forma, bei turiniu plito po visą Europą, tad jau iš pat pradžių buvo unifikuoti. Feodų (dar kitaip lenų) teisės papročiai buvo žodine forma ir tik nuo XIII amžiaus plito jų užrašymas. Būtent </w:t>
      </w:r>
      <w:r w:rsidR="00A34C1B" w:rsidRPr="0016792C">
        <w:rPr>
          <w:rFonts w:ascii="Arial" w:eastAsia="Times New Roman" w:hAnsi="Arial" w:cs="Arial"/>
          <w:sz w:val="24"/>
          <w:szCs w:val="24"/>
          <w:lang w:eastAsia="lt-LT"/>
        </w:rPr>
        <w:t>to</w:t>
      </w:r>
      <w:r w:rsidRPr="0016792C">
        <w:rPr>
          <w:rFonts w:ascii="Arial" w:eastAsia="Times New Roman" w:hAnsi="Arial" w:cs="Arial"/>
          <w:sz w:val="24"/>
          <w:szCs w:val="24"/>
          <w:lang w:eastAsia="lt-LT"/>
        </w:rPr>
        <w:t>kių užrašytų feodų papročių pagrindu ir buvo autoriaus a</w:t>
      </w:r>
      <w:r w:rsidR="00A34C1B" w:rsidRPr="0016792C">
        <w:rPr>
          <w:rFonts w:ascii="Arial" w:eastAsia="Times New Roman" w:hAnsi="Arial" w:cs="Arial"/>
          <w:sz w:val="24"/>
          <w:szCs w:val="24"/>
          <w:lang w:eastAsia="lt-LT"/>
        </w:rPr>
        <w:t>tliktas palyginimas.</w:t>
      </w:r>
    </w:p>
    <w:p w14:paraId="2B9B7164" w14:textId="77777777" w:rsidR="00A34C1B" w:rsidRPr="0016792C" w:rsidRDefault="00A34C1B" w:rsidP="00871150">
      <w:pPr>
        <w:spacing w:after="0" w:line="240" w:lineRule="auto"/>
        <w:rPr>
          <w:rFonts w:ascii="Arial" w:eastAsia="Times New Roman" w:hAnsi="Arial" w:cs="Arial"/>
          <w:sz w:val="24"/>
          <w:szCs w:val="24"/>
          <w:lang w:eastAsia="lt-LT"/>
        </w:rPr>
      </w:pPr>
      <w:r w:rsidRPr="0016792C">
        <w:rPr>
          <w:rFonts w:ascii="Arial" w:eastAsia="Times New Roman" w:hAnsi="Arial" w:cs="Arial"/>
          <w:sz w:val="24"/>
          <w:szCs w:val="24"/>
          <w:lang w:eastAsia="lt-LT"/>
        </w:rPr>
        <w:t>Knyga neabejotinai turėjo praktinę reikšmę, nors tai ne teisynas ir ne užrašytų papročių rinkinys. Feodalai teisinius papročius žinojo, tačiau kylant neaiškiom</w:t>
      </w:r>
      <w:r w:rsidR="00FD321F">
        <w:rPr>
          <w:rFonts w:ascii="Arial" w:eastAsia="Times New Roman" w:hAnsi="Arial" w:cs="Arial"/>
          <w:sz w:val="24"/>
          <w:szCs w:val="24"/>
          <w:lang w:eastAsia="lt-LT"/>
        </w:rPr>
        <w:t>s</w:t>
      </w:r>
      <w:r w:rsidRPr="0016792C">
        <w:rPr>
          <w:rFonts w:ascii="Arial" w:eastAsia="Times New Roman" w:hAnsi="Arial" w:cs="Arial"/>
          <w:sz w:val="24"/>
          <w:szCs w:val="24"/>
          <w:lang w:eastAsia="lt-LT"/>
        </w:rPr>
        <w:t xml:space="preserve"> situacijom</w:t>
      </w:r>
      <w:r w:rsidR="00FD321F">
        <w:rPr>
          <w:rFonts w:ascii="Arial" w:eastAsia="Times New Roman" w:hAnsi="Arial" w:cs="Arial"/>
          <w:sz w:val="24"/>
          <w:szCs w:val="24"/>
          <w:lang w:eastAsia="lt-LT"/>
        </w:rPr>
        <w:t>s</w:t>
      </w:r>
      <w:r w:rsidRPr="0016792C">
        <w:rPr>
          <w:rFonts w:ascii="Arial" w:eastAsia="Times New Roman" w:hAnsi="Arial" w:cs="Arial"/>
          <w:sz w:val="24"/>
          <w:szCs w:val="24"/>
          <w:lang w:eastAsia="lt-LT"/>
        </w:rPr>
        <w:t>, ginčam</w:t>
      </w:r>
      <w:r w:rsidR="00FD321F">
        <w:rPr>
          <w:rFonts w:ascii="Arial" w:eastAsia="Times New Roman" w:hAnsi="Arial" w:cs="Arial"/>
          <w:sz w:val="24"/>
          <w:szCs w:val="24"/>
          <w:lang w:eastAsia="lt-LT"/>
        </w:rPr>
        <w:t>s,</w:t>
      </w:r>
      <w:r w:rsidRPr="0016792C">
        <w:rPr>
          <w:rFonts w:ascii="Arial" w:eastAsia="Times New Roman" w:hAnsi="Arial" w:cs="Arial"/>
          <w:sz w:val="24"/>
          <w:szCs w:val="24"/>
          <w:lang w:eastAsia="lt-LT"/>
        </w:rPr>
        <w:t xml:space="preserve"> prireikdavo tokių papročių komentarų, išsamesnės analizės.</w:t>
      </w:r>
    </w:p>
    <w:p w14:paraId="0559C0B4" w14:textId="77777777" w:rsidR="00A34C1B" w:rsidRDefault="00A34C1B" w:rsidP="00871150">
      <w:pPr>
        <w:spacing w:after="0" w:line="240" w:lineRule="auto"/>
        <w:rPr>
          <w:rFonts w:ascii="Times New Roman" w:eastAsia="Times New Roman" w:hAnsi="Times New Roman" w:cs="Times New Roman"/>
          <w:sz w:val="24"/>
          <w:szCs w:val="24"/>
          <w:lang w:eastAsia="lt-LT"/>
        </w:rPr>
      </w:pPr>
    </w:p>
    <w:p w14:paraId="5F4275C8" w14:textId="77777777" w:rsidR="00A34C1B" w:rsidRPr="00871150" w:rsidRDefault="00A34C1B" w:rsidP="00871150">
      <w:pPr>
        <w:spacing w:after="0" w:line="240" w:lineRule="auto"/>
        <w:rPr>
          <w:rFonts w:ascii="Times New Roman" w:eastAsia="Times New Roman" w:hAnsi="Times New Roman" w:cs="Times New Roman"/>
          <w:sz w:val="24"/>
          <w:szCs w:val="24"/>
          <w:lang w:eastAsia="lt-LT"/>
        </w:rPr>
      </w:pPr>
    </w:p>
    <w:p w14:paraId="13AD62EF" w14:textId="77777777" w:rsidR="001910FB" w:rsidRDefault="001910FB" w:rsidP="001910FB">
      <w:pPr>
        <w:pStyle w:val="NormalWeb"/>
      </w:pPr>
      <w:r>
        <w:rPr>
          <w:noProof/>
        </w:rPr>
        <w:drawing>
          <wp:inline distT="0" distB="0" distL="0" distR="0" wp14:anchorId="42FA1411" wp14:editId="0EE09EEE">
            <wp:extent cx="3769996" cy="2827498"/>
            <wp:effectExtent l="0" t="4762" r="0" b="0"/>
            <wp:docPr id="1" name="Paveikslėlis 1" descr="D:\DCIM\101CANON\IMG_9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CIM\101CANON\IMG_971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3772518" cy="2829390"/>
                    </a:xfrm>
                    <a:prstGeom prst="rect">
                      <a:avLst/>
                    </a:prstGeom>
                    <a:noFill/>
                    <a:ln>
                      <a:noFill/>
                    </a:ln>
                  </pic:spPr>
                </pic:pic>
              </a:graphicData>
            </a:graphic>
          </wp:inline>
        </w:drawing>
      </w:r>
    </w:p>
    <w:p w14:paraId="7DB9262A" w14:textId="77777777" w:rsidR="00DC635F" w:rsidRPr="00FD321F" w:rsidRDefault="001910FB">
      <w:pPr>
        <w:rPr>
          <w:rFonts w:ascii="Arial" w:hAnsi="Arial" w:cs="Arial"/>
          <w:sz w:val="24"/>
          <w:szCs w:val="24"/>
        </w:rPr>
      </w:pPr>
      <w:r w:rsidRPr="00FD321F">
        <w:rPr>
          <w:rFonts w:ascii="Arial" w:hAnsi="Arial" w:cs="Arial"/>
          <w:sz w:val="24"/>
          <w:szCs w:val="24"/>
        </w:rPr>
        <w:lastRenderedPageBreak/>
        <w:t xml:space="preserve">Knyga </w:t>
      </w:r>
      <w:r w:rsidR="00FD321F">
        <w:rPr>
          <w:rFonts w:ascii="Arial" w:hAnsi="Arial" w:cs="Arial"/>
          <w:sz w:val="24"/>
          <w:szCs w:val="24"/>
        </w:rPr>
        <w:t>labai</w:t>
      </w:r>
      <w:r w:rsidRPr="00FD321F">
        <w:rPr>
          <w:rFonts w:ascii="Arial" w:hAnsi="Arial" w:cs="Arial"/>
          <w:sz w:val="24"/>
          <w:szCs w:val="24"/>
        </w:rPr>
        <w:t xml:space="preserve"> mažo formato, todėl tekste naudojama itin daug santrumpų, </w:t>
      </w:r>
      <w:r w:rsidR="00FD321F">
        <w:rPr>
          <w:rFonts w:ascii="Arial" w:hAnsi="Arial" w:cs="Arial"/>
          <w:sz w:val="24"/>
          <w:szCs w:val="24"/>
        </w:rPr>
        <w:t>tačiau</w:t>
      </w:r>
      <w:r w:rsidRPr="00FD321F">
        <w:rPr>
          <w:rFonts w:ascii="Arial" w:hAnsi="Arial" w:cs="Arial"/>
          <w:sz w:val="24"/>
          <w:szCs w:val="24"/>
        </w:rPr>
        <w:t xml:space="preserve"> išmanantiems teisę </w:t>
      </w:r>
      <w:r w:rsidR="00FD321F">
        <w:rPr>
          <w:rFonts w:ascii="Arial" w:hAnsi="Arial" w:cs="Arial"/>
          <w:sz w:val="24"/>
          <w:szCs w:val="24"/>
        </w:rPr>
        <w:t xml:space="preserve">jos </w:t>
      </w:r>
      <w:r w:rsidRPr="00FD321F">
        <w:rPr>
          <w:rFonts w:ascii="Arial" w:hAnsi="Arial" w:cs="Arial"/>
          <w:sz w:val="24"/>
          <w:szCs w:val="24"/>
        </w:rPr>
        <w:t>nesudarydavo keblumų. Viršuje pateikiama nuosavybės apibrėžtis, toliau seka nuorodos į teisės aktus ir pateikiami trumpiniai.</w:t>
      </w:r>
    </w:p>
    <w:sectPr w:rsidR="00DC635F" w:rsidRPr="00FD321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0F58"/>
    <w:multiLevelType w:val="multilevel"/>
    <w:tmpl w:val="86AC0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440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50"/>
    <w:rsid w:val="0016792C"/>
    <w:rsid w:val="001910FB"/>
    <w:rsid w:val="00871150"/>
    <w:rsid w:val="00A34C1B"/>
    <w:rsid w:val="00B11CD2"/>
    <w:rsid w:val="00BE1A3B"/>
    <w:rsid w:val="00CF5195"/>
    <w:rsid w:val="00DC635F"/>
    <w:rsid w:val="00ED0388"/>
    <w:rsid w:val="00F93A97"/>
    <w:rsid w:val="00FD321F"/>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4FAC"/>
  <w15:docId w15:val="{AE4EE703-BEED-4C93-B396-82594AEA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711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150"/>
    <w:rPr>
      <w:rFonts w:ascii="Times New Roman" w:eastAsia="Times New Roman" w:hAnsi="Times New Roman" w:cs="Times New Roman"/>
      <w:b/>
      <w:bCs/>
      <w:kern w:val="36"/>
      <w:sz w:val="48"/>
      <w:szCs w:val="48"/>
      <w:lang w:eastAsia="lt-LT"/>
    </w:rPr>
  </w:style>
  <w:style w:type="character" w:customStyle="1" w:styleId="vkekvd">
    <w:name w:val="vkekvd"/>
    <w:basedOn w:val="DefaultParagraphFont"/>
    <w:rsid w:val="00871150"/>
  </w:style>
  <w:style w:type="character" w:customStyle="1" w:styleId="t286pc">
    <w:name w:val="t286pc"/>
    <w:basedOn w:val="DefaultParagraphFont"/>
    <w:rsid w:val="00871150"/>
  </w:style>
  <w:style w:type="character" w:styleId="Strong">
    <w:name w:val="Strong"/>
    <w:basedOn w:val="DefaultParagraphFont"/>
    <w:uiPriority w:val="22"/>
    <w:qFormat/>
    <w:rsid w:val="00871150"/>
    <w:rPr>
      <w:b/>
      <w:bCs/>
    </w:rPr>
  </w:style>
  <w:style w:type="character" w:styleId="Hyperlink">
    <w:name w:val="Hyperlink"/>
    <w:basedOn w:val="DefaultParagraphFont"/>
    <w:uiPriority w:val="99"/>
    <w:semiHidden/>
    <w:unhideWhenUsed/>
    <w:rsid w:val="00871150"/>
    <w:rPr>
      <w:color w:val="0000FF"/>
      <w:u w:val="single"/>
    </w:rPr>
  </w:style>
  <w:style w:type="paragraph" w:styleId="NormalWeb">
    <w:name w:val="Normal (Web)"/>
    <w:basedOn w:val="Normal"/>
    <w:uiPriority w:val="99"/>
    <w:semiHidden/>
    <w:unhideWhenUsed/>
    <w:rsid w:val="001910F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191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0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844682">
      <w:bodyDiv w:val="1"/>
      <w:marLeft w:val="0"/>
      <w:marRight w:val="0"/>
      <w:marTop w:val="0"/>
      <w:marBottom w:val="0"/>
      <w:divBdr>
        <w:top w:val="none" w:sz="0" w:space="0" w:color="auto"/>
        <w:left w:val="none" w:sz="0" w:space="0" w:color="auto"/>
        <w:bottom w:val="none" w:sz="0" w:space="0" w:color="auto"/>
        <w:right w:val="none" w:sz="0" w:space="0" w:color="auto"/>
      </w:divBdr>
    </w:div>
    <w:div w:id="1052387500">
      <w:bodyDiv w:val="1"/>
      <w:marLeft w:val="0"/>
      <w:marRight w:val="0"/>
      <w:marTop w:val="0"/>
      <w:marBottom w:val="0"/>
      <w:divBdr>
        <w:top w:val="none" w:sz="0" w:space="0" w:color="auto"/>
        <w:left w:val="none" w:sz="0" w:space="0" w:color="auto"/>
        <w:bottom w:val="none" w:sz="0" w:space="0" w:color="auto"/>
        <w:right w:val="none" w:sz="0" w:space="0" w:color="auto"/>
      </w:divBdr>
      <w:divsChild>
        <w:div w:id="1856337021">
          <w:marLeft w:val="0"/>
          <w:marRight w:val="0"/>
          <w:marTop w:val="0"/>
          <w:marBottom w:val="0"/>
          <w:divBdr>
            <w:top w:val="none" w:sz="0" w:space="0" w:color="auto"/>
            <w:left w:val="none" w:sz="0" w:space="0" w:color="auto"/>
            <w:bottom w:val="none" w:sz="0" w:space="0" w:color="auto"/>
            <w:right w:val="none" w:sz="0" w:space="0" w:color="auto"/>
          </w:divBdr>
          <w:divsChild>
            <w:div w:id="1048653260">
              <w:marLeft w:val="0"/>
              <w:marRight w:val="0"/>
              <w:marTop w:val="0"/>
              <w:marBottom w:val="0"/>
              <w:divBdr>
                <w:top w:val="none" w:sz="0" w:space="0" w:color="auto"/>
                <w:left w:val="none" w:sz="0" w:space="0" w:color="auto"/>
                <w:bottom w:val="none" w:sz="0" w:space="0" w:color="auto"/>
                <w:right w:val="none" w:sz="0" w:space="0" w:color="auto"/>
              </w:divBdr>
            </w:div>
          </w:divsChild>
        </w:div>
        <w:div w:id="140469632">
          <w:marLeft w:val="0"/>
          <w:marRight w:val="0"/>
          <w:marTop w:val="0"/>
          <w:marBottom w:val="0"/>
          <w:divBdr>
            <w:top w:val="none" w:sz="0" w:space="0" w:color="auto"/>
            <w:left w:val="none" w:sz="0" w:space="0" w:color="auto"/>
            <w:bottom w:val="none" w:sz="0" w:space="0" w:color="auto"/>
            <w:right w:val="none" w:sz="0" w:space="0" w:color="auto"/>
          </w:divBdr>
        </w:div>
        <w:div w:id="37557681">
          <w:marLeft w:val="0"/>
          <w:marRight w:val="0"/>
          <w:marTop w:val="0"/>
          <w:marBottom w:val="0"/>
          <w:divBdr>
            <w:top w:val="none" w:sz="0" w:space="0" w:color="auto"/>
            <w:left w:val="none" w:sz="0" w:space="0" w:color="auto"/>
            <w:bottom w:val="none" w:sz="0" w:space="0" w:color="auto"/>
            <w:right w:val="none" w:sz="0" w:space="0" w:color="auto"/>
          </w:divBdr>
        </w:div>
      </w:divsChild>
    </w:div>
    <w:div w:id="197086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1121</Words>
  <Characters>640</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dc:creator>
  <cp:lastModifiedBy>Indrė Karčiauskaitė</cp:lastModifiedBy>
  <cp:revision>5</cp:revision>
  <dcterms:created xsi:type="dcterms:W3CDTF">2026-03-16T12:36:00Z</dcterms:created>
  <dcterms:modified xsi:type="dcterms:W3CDTF">2026-03-18T11:48:00Z</dcterms:modified>
</cp:coreProperties>
</file>