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3EE3B" w14:textId="77777777" w:rsidR="00DC6EBB" w:rsidRDefault="00DC6EBB" w:rsidP="0019110F">
      <w:pPr>
        <w:pStyle w:val="Heading2"/>
        <w:rPr>
          <w:sz w:val="24"/>
          <w:szCs w:val="24"/>
        </w:rPr>
      </w:pPr>
    </w:p>
    <w:p w14:paraId="00B7EB1B" w14:textId="255B6FBB" w:rsidR="00DC6EBB" w:rsidRPr="00D51E09" w:rsidRDefault="00DC6EBB" w:rsidP="00DC6EBB">
      <w:pPr>
        <w:pStyle w:val="Heading2"/>
        <w:jc w:val="left"/>
        <w:rPr>
          <w:rFonts w:ascii="Times New Roman" w:hAnsi="Times New Roman"/>
          <w:b w:val="0"/>
          <w:i/>
          <w:sz w:val="24"/>
          <w:szCs w:val="24"/>
        </w:rPr>
      </w:pPr>
      <w:r w:rsidRPr="00D51E09">
        <w:rPr>
          <w:rFonts w:ascii="Times New Roman" w:hAnsi="Times New Roman"/>
          <w:b w:val="0"/>
          <w:i/>
          <w:sz w:val="24"/>
          <w:szCs w:val="24"/>
        </w:rPr>
        <w:t>Suvestinė redakcija nuo 2019-12-21</w:t>
      </w:r>
    </w:p>
    <w:p w14:paraId="17B6077E" w14:textId="77777777" w:rsidR="00DC6EBB" w:rsidRDefault="00DC6EBB" w:rsidP="0019110F">
      <w:pPr>
        <w:pStyle w:val="Heading2"/>
        <w:rPr>
          <w:sz w:val="24"/>
          <w:szCs w:val="24"/>
        </w:rPr>
      </w:pPr>
    </w:p>
    <w:p w14:paraId="1EF49377" w14:textId="2AC30C27" w:rsidR="00CE77AA" w:rsidRPr="00F5150E" w:rsidRDefault="00CE77AA" w:rsidP="0019110F">
      <w:pPr>
        <w:pStyle w:val="Heading2"/>
        <w:rPr>
          <w:sz w:val="24"/>
          <w:szCs w:val="24"/>
        </w:rPr>
      </w:pPr>
      <w:r w:rsidRPr="00F5150E">
        <w:rPr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0" locked="0" layoutInCell="0" allowOverlap="1" wp14:anchorId="129A228B" wp14:editId="3E2BD995">
            <wp:simplePos x="0" y="0"/>
            <wp:positionH relativeFrom="column">
              <wp:posOffset>2851785</wp:posOffset>
            </wp:positionH>
            <wp:positionV relativeFrom="paragraph">
              <wp:posOffset>11430</wp:posOffset>
            </wp:positionV>
            <wp:extent cx="493395" cy="596900"/>
            <wp:effectExtent l="0" t="0" r="1905" b="0"/>
            <wp:wrapTopAndBottom/>
            <wp:docPr id="2" name="Picture 2" descr="TIF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F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9F567" w14:textId="77777777" w:rsidR="00CE77AA" w:rsidRPr="00EE1F6E" w:rsidRDefault="00CE77AA" w:rsidP="00CE77AA">
      <w:pPr>
        <w:pStyle w:val="Heading2"/>
        <w:rPr>
          <w:rFonts w:ascii="Times New Roman" w:hAnsi="Times New Roman"/>
          <w:szCs w:val="28"/>
        </w:rPr>
      </w:pPr>
      <w:r w:rsidRPr="00EE1F6E">
        <w:rPr>
          <w:rFonts w:ascii="Times New Roman" w:hAnsi="Times New Roman"/>
          <w:szCs w:val="28"/>
        </w:rPr>
        <w:t>MYKOLO ROMERIO UNIVERSITETO</w:t>
      </w:r>
    </w:p>
    <w:p w14:paraId="09D83A9A" w14:textId="77777777" w:rsidR="00CE77AA" w:rsidRPr="00EE1F6E" w:rsidRDefault="00CE77AA" w:rsidP="00CE77AA">
      <w:pPr>
        <w:pStyle w:val="Heading1"/>
        <w:rPr>
          <w:rFonts w:ascii="Times New Roman" w:hAnsi="Times New Roman"/>
          <w:sz w:val="28"/>
          <w:szCs w:val="28"/>
        </w:rPr>
      </w:pPr>
      <w:r w:rsidRPr="00EE1F6E">
        <w:rPr>
          <w:rFonts w:ascii="Times New Roman" w:hAnsi="Times New Roman"/>
          <w:sz w:val="28"/>
          <w:szCs w:val="28"/>
        </w:rPr>
        <w:t>REKTORIUS</w:t>
      </w:r>
    </w:p>
    <w:p w14:paraId="693B218B" w14:textId="77777777" w:rsidR="00CE77AA" w:rsidRPr="00F5150E" w:rsidRDefault="00CE77AA" w:rsidP="00CE77AA">
      <w:pPr>
        <w:pStyle w:val="Heading1"/>
        <w:rPr>
          <w:rFonts w:ascii="Times New Roman" w:hAnsi="Times New Roman"/>
          <w:szCs w:val="24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CE77AA" w:rsidRPr="00F5150E" w14:paraId="08D38C31" w14:textId="77777777" w:rsidTr="00CE77AA">
        <w:tc>
          <w:tcPr>
            <w:tcW w:w="9855" w:type="dxa"/>
          </w:tcPr>
          <w:p w14:paraId="1C82C483" w14:textId="77777777" w:rsidR="00CE77AA" w:rsidRPr="00F5150E" w:rsidRDefault="00CE77AA" w:rsidP="00CE77AA">
            <w:pPr>
              <w:pStyle w:val="Heading1"/>
              <w:rPr>
                <w:rFonts w:ascii="Times New Roman" w:hAnsi="Times New Roman"/>
                <w:szCs w:val="24"/>
              </w:rPr>
            </w:pPr>
            <w:r w:rsidRPr="00F5150E">
              <w:rPr>
                <w:rFonts w:ascii="Times New Roman" w:hAnsi="Times New Roman"/>
                <w:szCs w:val="24"/>
              </w:rPr>
              <w:t>ĮSAKYMAS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54"/>
            </w:tblGrid>
            <w:tr w:rsidR="00F5150E" w:rsidRPr="00F5150E" w14:paraId="0EA1086A" w14:textId="77777777" w:rsidTr="00CE77AA">
              <w:tc>
                <w:tcPr>
                  <w:tcW w:w="985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A57B27" w14:textId="77777777" w:rsidR="00EE1F6E" w:rsidRDefault="00CE77AA" w:rsidP="00EE1F6E">
                  <w:pPr>
                    <w:pStyle w:val="Heading1"/>
                    <w:rPr>
                      <w:rFonts w:ascii="Times New Roman" w:hAnsi="Times New Roman"/>
                      <w:szCs w:val="24"/>
                    </w:rPr>
                  </w:pPr>
                  <w:r w:rsidRPr="00F5150E">
                    <w:rPr>
                      <w:rFonts w:ascii="Times New Roman" w:hAnsi="Times New Roman"/>
                      <w:szCs w:val="24"/>
                    </w:rPr>
                    <w:t xml:space="preserve">DĖL MYKOLO ROMERIO UNIVERSITETO </w:t>
                  </w:r>
                </w:p>
                <w:p w14:paraId="70808CA8" w14:textId="71724295" w:rsidR="00CE77AA" w:rsidRPr="00F5150E" w:rsidRDefault="00CE77AA" w:rsidP="00EE1F6E">
                  <w:pPr>
                    <w:pStyle w:val="Heading1"/>
                    <w:rPr>
                      <w:rFonts w:ascii="Times New Roman" w:hAnsi="Times New Roman"/>
                      <w:szCs w:val="24"/>
                    </w:rPr>
                  </w:pPr>
                  <w:r w:rsidRPr="00F5150E">
                    <w:rPr>
                      <w:rFonts w:ascii="Times New Roman" w:hAnsi="Times New Roman"/>
                      <w:szCs w:val="24"/>
                    </w:rPr>
                    <w:t>AKADEMINĖS ETIKOS PRIEŽIŪROS KOMISIJOS DARBO REGLAMENTO PATVIRTINIMO</w:t>
                  </w:r>
                </w:p>
              </w:tc>
            </w:tr>
          </w:tbl>
          <w:p w14:paraId="52CC75E4" w14:textId="77777777" w:rsidR="00CE77AA" w:rsidRPr="00F5150E" w:rsidRDefault="00CE77AA" w:rsidP="00CE77AA">
            <w:pPr>
              <w:pStyle w:val="Heading1"/>
              <w:rPr>
                <w:rFonts w:ascii="Times New Roman" w:hAnsi="Times New Roman"/>
                <w:szCs w:val="24"/>
              </w:rPr>
            </w:pPr>
          </w:p>
        </w:tc>
      </w:tr>
    </w:tbl>
    <w:p w14:paraId="36B5D78B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791ABB9F" w14:textId="2982FE50" w:rsidR="00CE77AA" w:rsidRDefault="00DC6EBB" w:rsidP="00DC6EBB">
      <w:pPr>
        <w:pStyle w:val="BodyText"/>
        <w:jc w:val="center"/>
        <w:rPr>
          <w:szCs w:val="24"/>
        </w:rPr>
      </w:pPr>
      <w:r>
        <w:rPr>
          <w:szCs w:val="24"/>
        </w:rPr>
        <w:t>2019 m. birželio 28 d. Nr. 1I-180</w:t>
      </w:r>
    </w:p>
    <w:p w14:paraId="21631004" w14:textId="37957DF3" w:rsidR="00DC6EBB" w:rsidRDefault="00DC6EBB" w:rsidP="00DC6EBB">
      <w:pPr>
        <w:pStyle w:val="BodyText"/>
        <w:jc w:val="center"/>
        <w:rPr>
          <w:szCs w:val="24"/>
        </w:rPr>
      </w:pPr>
      <w:r>
        <w:rPr>
          <w:szCs w:val="24"/>
        </w:rPr>
        <w:t>Vilnius</w:t>
      </w:r>
    </w:p>
    <w:p w14:paraId="5F36A614" w14:textId="77777777" w:rsidR="008539DF" w:rsidRPr="00F5150E" w:rsidRDefault="008539DF" w:rsidP="00CE77AA">
      <w:pPr>
        <w:pStyle w:val="BodyText"/>
        <w:rPr>
          <w:szCs w:val="24"/>
        </w:rPr>
      </w:pPr>
    </w:p>
    <w:p w14:paraId="119CB195" w14:textId="77777777" w:rsidR="00CE77AA" w:rsidRPr="00F5150E" w:rsidRDefault="00CE77AA" w:rsidP="00CE77AA">
      <w:pPr>
        <w:pStyle w:val="BodyText"/>
        <w:rPr>
          <w:szCs w:val="24"/>
        </w:rPr>
      </w:pPr>
    </w:p>
    <w:p w14:paraId="3F55E50B" w14:textId="751FB2F0" w:rsidR="00CE77AA" w:rsidRDefault="00CE77AA" w:rsidP="00EC16F7">
      <w:pPr>
        <w:pStyle w:val="ListParagraph"/>
        <w:numPr>
          <w:ilvl w:val="0"/>
          <w:numId w:val="32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szCs w:val="24"/>
        </w:rPr>
      </w:pPr>
      <w:r w:rsidRPr="00831E7C">
        <w:rPr>
          <w:rFonts w:ascii="Times New Roman" w:hAnsi="Times New Roman"/>
          <w:szCs w:val="24"/>
        </w:rPr>
        <w:t xml:space="preserve">T v i r t i n u </w:t>
      </w:r>
      <w:r w:rsidR="005D0685" w:rsidRPr="00831E7C">
        <w:rPr>
          <w:rFonts w:ascii="Times New Roman" w:hAnsi="Times New Roman"/>
          <w:szCs w:val="24"/>
        </w:rPr>
        <w:t xml:space="preserve"> </w:t>
      </w:r>
      <w:r w:rsidRPr="00831E7C">
        <w:rPr>
          <w:rFonts w:ascii="Times New Roman" w:hAnsi="Times New Roman"/>
          <w:szCs w:val="24"/>
        </w:rPr>
        <w:t>Mykolo Romerio universiteto Akademinės etikos priežiūros komisijos</w:t>
      </w:r>
      <w:r w:rsidR="0011567B" w:rsidRPr="00831E7C">
        <w:rPr>
          <w:rFonts w:ascii="Times New Roman" w:hAnsi="Times New Roman"/>
          <w:szCs w:val="24"/>
        </w:rPr>
        <w:t xml:space="preserve"> </w:t>
      </w:r>
      <w:r w:rsidRPr="00831E7C">
        <w:rPr>
          <w:rFonts w:ascii="Times New Roman" w:hAnsi="Times New Roman"/>
          <w:szCs w:val="24"/>
        </w:rPr>
        <w:t>darbo reglamentą (pridedama).</w:t>
      </w:r>
    </w:p>
    <w:p w14:paraId="68197EF4" w14:textId="72C47913" w:rsidR="00831E7C" w:rsidRPr="00831E7C" w:rsidRDefault="00831E7C" w:rsidP="00EC16F7">
      <w:pPr>
        <w:pStyle w:val="ListParagraph"/>
        <w:numPr>
          <w:ilvl w:val="0"/>
          <w:numId w:val="32"/>
        </w:numPr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 r i p a ž į s t u </w:t>
      </w:r>
      <w:r w:rsidR="00E01550">
        <w:rPr>
          <w:rFonts w:ascii="Times New Roman" w:hAnsi="Times New Roman"/>
          <w:szCs w:val="24"/>
        </w:rPr>
        <w:t xml:space="preserve">netekusiu galios rektoriaus 2015 m. spalio 9 d. įsakymą Nr. 1I-35 „Dėl Mykolo Romerio universiteto Akademinės </w:t>
      </w:r>
      <w:r w:rsidR="00FB1EAA">
        <w:rPr>
          <w:rFonts w:ascii="Times New Roman" w:hAnsi="Times New Roman"/>
          <w:szCs w:val="24"/>
        </w:rPr>
        <w:t xml:space="preserve">etikos </w:t>
      </w:r>
      <w:r w:rsidR="00E01550">
        <w:rPr>
          <w:rFonts w:ascii="Times New Roman" w:hAnsi="Times New Roman"/>
          <w:szCs w:val="24"/>
        </w:rPr>
        <w:t>priežiūros</w:t>
      </w:r>
      <w:r w:rsidR="00FB1EAA">
        <w:rPr>
          <w:rFonts w:ascii="Times New Roman" w:hAnsi="Times New Roman"/>
          <w:szCs w:val="24"/>
        </w:rPr>
        <w:t xml:space="preserve"> komisijos</w:t>
      </w:r>
      <w:r w:rsidR="00E01550">
        <w:rPr>
          <w:rFonts w:ascii="Times New Roman" w:hAnsi="Times New Roman"/>
          <w:szCs w:val="24"/>
        </w:rPr>
        <w:t xml:space="preserve"> darbo reglamento p</w:t>
      </w:r>
      <w:r w:rsidR="001226AF">
        <w:rPr>
          <w:rFonts w:ascii="Times New Roman" w:hAnsi="Times New Roman"/>
          <w:szCs w:val="24"/>
        </w:rPr>
        <w:t>atvirtinimo</w:t>
      </w:r>
      <w:r w:rsidR="00E01550">
        <w:rPr>
          <w:rFonts w:ascii="Times New Roman" w:hAnsi="Times New Roman"/>
          <w:szCs w:val="24"/>
        </w:rPr>
        <w:t>“</w:t>
      </w:r>
      <w:r w:rsidR="00FB1EAA">
        <w:rPr>
          <w:rFonts w:ascii="Times New Roman" w:hAnsi="Times New Roman"/>
          <w:szCs w:val="24"/>
        </w:rPr>
        <w:t>.</w:t>
      </w:r>
    </w:p>
    <w:p w14:paraId="5D40BD46" w14:textId="5C20903B" w:rsidR="00CE77AA" w:rsidRDefault="00CE77AA" w:rsidP="00FB1EAA">
      <w:pPr>
        <w:pStyle w:val="BodyText"/>
        <w:tabs>
          <w:tab w:val="left" w:pos="720"/>
        </w:tabs>
        <w:rPr>
          <w:szCs w:val="24"/>
        </w:rPr>
      </w:pPr>
    </w:p>
    <w:p w14:paraId="684A08C3" w14:textId="77777777" w:rsidR="00FB1EAA" w:rsidRPr="00F5150E" w:rsidRDefault="00FB1EAA" w:rsidP="00FB1EAA">
      <w:pPr>
        <w:pStyle w:val="BodyText"/>
        <w:tabs>
          <w:tab w:val="left" w:pos="720"/>
        </w:tabs>
        <w:rPr>
          <w:szCs w:val="24"/>
        </w:rPr>
      </w:pPr>
    </w:p>
    <w:p w14:paraId="17A9FDF3" w14:textId="77777777" w:rsidR="00CE77AA" w:rsidRPr="00F5150E" w:rsidRDefault="00CE77AA" w:rsidP="00FB1EAA">
      <w:pPr>
        <w:pStyle w:val="BodyText"/>
        <w:tabs>
          <w:tab w:val="left" w:pos="720"/>
        </w:tabs>
        <w:rPr>
          <w:szCs w:val="24"/>
        </w:rPr>
      </w:pPr>
    </w:p>
    <w:p w14:paraId="6F800CBF" w14:textId="1CB18A72" w:rsidR="00CE77AA" w:rsidRPr="00F5150E" w:rsidRDefault="004D0DDC" w:rsidP="00CE77AA">
      <w:pPr>
        <w:tabs>
          <w:tab w:val="left" w:pos="567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Rektorė</w:t>
      </w:r>
      <w:r>
        <w:rPr>
          <w:rFonts w:ascii="Times New Roman" w:hAnsi="Times New Roman"/>
          <w:szCs w:val="24"/>
        </w:rPr>
        <w:tab/>
      </w:r>
      <w:r w:rsidR="00CE77AA" w:rsidRPr="00F5150E">
        <w:rPr>
          <w:rFonts w:ascii="Times New Roman" w:hAnsi="Times New Roman"/>
          <w:szCs w:val="24"/>
        </w:rPr>
        <w:tab/>
      </w:r>
      <w:r w:rsidR="00CE77AA" w:rsidRPr="00F5150E">
        <w:rPr>
          <w:rFonts w:ascii="Times New Roman" w:hAnsi="Times New Roman"/>
          <w:szCs w:val="24"/>
        </w:rPr>
        <w:tab/>
      </w:r>
      <w:r w:rsidR="00CE77AA" w:rsidRPr="00F5150E">
        <w:rPr>
          <w:rFonts w:ascii="Times New Roman" w:hAnsi="Times New Roman"/>
          <w:szCs w:val="24"/>
        </w:rPr>
        <w:tab/>
      </w:r>
      <w:r w:rsidR="00CE77AA" w:rsidRPr="00F5150E">
        <w:rPr>
          <w:rFonts w:ascii="Times New Roman" w:hAnsi="Times New Roman"/>
          <w:szCs w:val="24"/>
        </w:rPr>
        <w:tab/>
      </w:r>
      <w:r w:rsidR="00CE77AA" w:rsidRPr="00F5150E">
        <w:rPr>
          <w:rFonts w:ascii="Times New Roman" w:hAnsi="Times New Roman"/>
          <w:szCs w:val="24"/>
        </w:rPr>
        <w:tab/>
      </w:r>
      <w:r w:rsidR="00CE77AA" w:rsidRPr="00F5150E">
        <w:rPr>
          <w:rFonts w:ascii="Times New Roman" w:hAnsi="Times New Roman"/>
          <w:szCs w:val="24"/>
        </w:rPr>
        <w:tab/>
      </w:r>
      <w:r w:rsidR="00CE77AA" w:rsidRPr="00F5150E">
        <w:rPr>
          <w:rFonts w:ascii="Times New Roman" w:hAnsi="Times New Roman"/>
          <w:szCs w:val="24"/>
        </w:rPr>
        <w:tab/>
      </w:r>
      <w:r w:rsidR="00CE77AA" w:rsidRPr="00F5150E">
        <w:rPr>
          <w:rFonts w:ascii="Times New Roman" w:hAnsi="Times New Roman"/>
          <w:szCs w:val="24"/>
        </w:rPr>
        <w:tab/>
      </w:r>
      <w:r w:rsidR="00244A54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prof. dr. Inga Žalėnienė</w:t>
      </w:r>
    </w:p>
    <w:p w14:paraId="1E75E171" w14:textId="77777777" w:rsidR="00CE77AA" w:rsidRPr="00F5150E" w:rsidRDefault="00CE77AA" w:rsidP="00CE77AA">
      <w:pPr>
        <w:jc w:val="both"/>
        <w:rPr>
          <w:rFonts w:ascii="Times New Roman" w:hAnsi="Times New Roman"/>
          <w:szCs w:val="24"/>
          <w:lang w:val="de-DE"/>
        </w:rPr>
      </w:pPr>
    </w:p>
    <w:p w14:paraId="2B566ED0" w14:textId="77777777" w:rsidR="00CE77AA" w:rsidRPr="00F5150E" w:rsidRDefault="00CE77AA" w:rsidP="00CE77AA">
      <w:pPr>
        <w:rPr>
          <w:rFonts w:ascii="Times New Roman" w:hAnsi="Times New Roman"/>
          <w:szCs w:val="24"/>
          <w:lang w:val="de-DE"/>
        </w:rPr>
      </w:pPr>
    </w:p>
    <w:p w14:paraId="2DE5F555" w14:textId="77777777" w:rsidR="00CE77AA" w:rsidRPr="00F5150E" w:rsidRDefault="00CE77AA" w:rsidP="00CE77AA">
      <w:pPr>
        <w:rPr>
          <w:rFonts w:ascii="Times New Roman" w:hAnsi="Times New Roman"/>
          <w:szCs w:val="24"/>
          <w:lang w:val="de-DE"/>
        </w:rPr>
      </w:pPr>
    </w:p>
    <w:p w14:paraId="6A019A90" w14:textId="77777777" w:rsidR="00CE77AA" w:rsidRPr="00F5150E" w:rsidRDefault="00CE77AA" w:rsidP="00CE77AA">
      <w:pPr>
        <w:rPr>
          <w:rFonts w:ascii="Times New Roman" w:hAnsi="Times New Roman"/>
          <w:szCs w:val="24"/>
          <w:lang w:val="de-DE"/>
        </w:rPr>
      </w:pPr>
    </w:p>
    <w:p w14:paraId="5A937A9A" w14:textId="77777777" w:rsidR="00CE77AA" w:rsidRPr="00F5150E" w:rsidRDefault="00CE77AA" w:rsidP="00CE77AA">
      <w:pPr>
        <w:rPr>
          <w:rFonts w:ascii="Times New Roman" w:hAnsi="Times New Roman"/>
          <w:szCs w:val="24"/>
          <w:lang w:val="de-DE"/>
        </w:rPr>
      </w:pPr>
    </w:p>
    <w:p w14:paraId="66D33C30" w14:textId="77777777" w:rsidR="00CE77AA" w:rsidRPr="00F5150E" w:rsidRDefault="00CE77AA" w:rsidP="00CE77AA">
      <w:pPr>
        <w:rPr>
          <w:rFonts w:ascii="Times New Roman" w:hAnsi="Times New Roman"/>
          <w:szCs w:val="24"/>
          <w:lang w:val="de-DE"/>
        </w:rPr>
      </w:pPr>
    </w:p>
    <w:p w14:paraId="50B8D9E6" w14:textId="77777777" w:rsidR="00CE77AA" w:rsidRPr="00F5150E" w:rsidRDefault="00CE77AA" w:rsidP="00CE77AA">
      <w:pPr>
        <w:rPr>
          <w:rFonts w:ascii="Times New Roman" w:hAnsi="Times New Roman"/>
          <w:szCs w:val="24"/>
          <w:lang w:val="de-DE"/>
        </w:rPr>
      </w:pPr>
    </w:p>
    <w:p w14:paraId="5E8C2BF0" w14:textId="77777777" w:rsidR="00CE77AA" w:rsidRPr="00F5150E" w:rsidRDefault="00CE77AA" w:rsidP="00CE77AA">
      <w:pPr>
        <w:rPr>
          <w:rFonts w:ascii="Times New Roman" w:hAnsi="Times New Roman"/>
          <w:szCs w:val="24"/>
          <w:lang w:val="de-DE"/>
        </w:rPr>
      </w:pPr>
    </w:p>
    <w:p w14:paraId="427E78CB" w14:textId="77777777" w:rsidR="00CE77AA" w:rsidRPr="00F5150E" w:rsidRDefault="00CE77AA" w:rsidP="00CE77AA">
      <w:pPr>
        <w:rPr>
          <w:rFonts w:ascii="Times New Roman" w:hAnsi="Times New Roman"/>
          <w:szCs w:val="24"/>
          <w:lang w:val="de-DE"/>
        </w:rPr>
      </w:pPr>
    </w:p>
    <w:p w14:paraId="08ECDF16" w14:textId="77777777" w:rsidR="00CE77AA" w:rsidRPr="00F5150E" w:rsidRDefault="00CE77AA" w:rsidP="00CE77AA">
      <w:pPr>
        <w:rPr>
          <w:rFonts w:ascii="Times New Roman" w:hAnsi="Times New Roman"/>
          <w:szCs w:val="24"/>
          <w:lang w:val="de-DE"/>
        </w:rPr>
      </w:pPr>
    </w:p>
    <w:p w14:paraId="02371295" w14:textId="77777777" w:rsidR="00CE77AA" w:rsidRPr="00F5150E" w:rsidRDefault="00CE77AA" w:rsidP="00CE77AA">
      <w:pPr>
        <w:rPr>
          <w:rFonts w:ascii="Times New Roman" w:hAnsi="Times New Roman"/>
          <w:szCs w:val="24"/>
          <w:lang w:val="de-DE"/>
        </w:rPr>
      </w:pPr>
    </w:p>
    <w:p w14:paraId="15D08B77" w14:textId="77777777" w:rsidR="00CE77AA" w:rsidRPr="00F5150E" w:rsidRDefault="00CE77AA" w:rsidP="00CE77AA">
      <w:pPr>
        <w:rPr>
          <w:rFonts w:ascii="Times New Roman" w:hAnsi="Times New Roman"/>
          <w:szCs w:val="24"/>
          <w:lang w:val="de-DE"/>
        </w:rPr>
      </w:pPr>
    </w:p>
    <w:p w14:paraId="7C830396" w14:textId="77777777" w:rsidR="00CE77AA" w:rsidRPr="00F5150E" w:rsidRDefault="00CE77AA" w:rsidP="00CE77AA">
      <w:pPr>
        <w:rPr>
          <w:rFonts w:ascii="Times New Roman" w:hAnsi="Times New Roman"/>
          <w:szCs w:val="24"/>
          <w:lang w:val="de-DE"/>
        </w:rPr>
      </w:pPr>
    </w:p>
    <w:p w14:paraId="492D7A8B" w14:textId="77777777" w:rsidR="00CE77AA" w:rsidRPr="00F5150E" w:rsidRDefault="00CE77AA" w:rsidP="00CE77AA">
      <w:pPr>
        <w:rPr>
          <w:rFonts w:ascii="Times New Roman" w:hAnsi="Times New Roman"/>
          <w:szCs w:val="24"/>
          <w:lang w:val="de-DE"/>
        </w:rPr>
      </w:pPr>
    </w:p>
    <w:p w14:paraId="70C2F372" w14:textId="77777777" w:rsidR="00CE77AA" w:rsidRPr="00F5150E" w:rsidRDefault="00CE77AA" w:rsidP="00CE77AA">
      <w:pPr>
        <w:rPr>
          <w:rFonts w:ascii="Times New Roman" w:hAnsi="Times New Roman"/>
          <w:szCs w:val="24"/>
          <w:lang w:val="de-DE"/>
        </w:rPr>
      </w:pPr>
    </w:p>
    <w:p w14:paraId="02024B2A" w14:textId="77777777" w:rsidR="00CE77AA" w:rsidRPr="00F5150E" w:rsidRDefault="00CE77AA" w:rsidP="00CE77AA">
      <w:pPr>
        <w:rPr>
          <w:rFonts w:ascii="Times New Roman" w:hAnsi="Times New Roman"/>
          <w:szCs w:val="24"/>
          <w:lang w:val="de-DE"/>
        </w:rPr>
      </w:pPr>
    </w:p>
    <w:p w14:paraId="2D0A295B" w14:textId="77777777" w:rsidR="00CE77AA" w:rsidRPr="00F5150E" w:rsidRDefault="00CE77AA" w:rsidP="00CE77AA">
      <w:pPr>
        <w:rPr>
          <w:rFonts w:ascii="Times New Roman" w:hAnsi="Times New Roman"/>
          <w:szCs w:val="24"/>
          <w:lang w:val="de-DE"/>
        </w:rPr>
      </w:pPr>
    </w:p>
    <w:p w14:paraId="79E14A25" w14:textId="77777777" w:rsidR="00CE77AA" w:rsidRPr="00F5150E" w:rsidRDefault="00CE77AA" w:rsidP="00CE77AA">
      <w:pPr>
        <w:rPr>
          <w:rFonts w:ascii="Times New Roman" w:hAnsi="Times New Roman"/>
          <w:szCs w:val="24"/>
          <w:lang w:val="de-DE"/>
        </w:rPr>
      </w:pPr>
    </w:p>
    <w:p w14:paraId="52E6663A" w14:textId="77777777" w:rsidR="00CE77AA" w:rsidRPr="00F5150E" w:rsidRDefault="00CE77AA" w:rsidP="00CE77AA">
      <w:pPr>
        <w:rPr>
          <w:rFonts w:ascii="Times New Roman" w:hAnsi="Times New Roman"/>
          <w:szCs w:val="24"/>
          <w:lang w:val="de-DE"/>
        </w:rPr>
      </w:pPr>
    </w:p>
    <w:p w14:paraId="6BEC916A" w14:textId="77777777" w:rsidR="00CE77AA" w:rsidRPr="00F5150E" w:rsidRDefault="00CE77AA" w:rsidP="00CE77AA">
      <w:pPr>
        <w:rPr>
          <w:rFonts w:ascii="Times New Roman" w:hAnsi="Times New Roman"/>
          <w:szCs w:val="24"/>
          <w:lang w:val="de-DE"/>
        </w:rPr>
      </w:pPr>
    </w:p>
    <w:p w14:paraId="6D93813F" w14:textId="77777777" w:rsidR="00CE77AA" w:rsidRPr="00F5150E" w:rsidRDefault="00CE77AA" w:rsidP="00CE77AA">
      <w:pPr>
        <w:rPr>
          <w:rFonts w:ascii="Times New Roman" w:hAnsi="Times New Roman"/>
          <w:szCs w:val="24"/>
          <w:lang w:val="de-DE"/>
        </w:rPr>
      </w:pPr>
    </w:p>
    <w:p w14:paraId="4ED243E6" w14:textId="77777777" w:rsidR="00CE77AA" w:rsidRPr="00F5150E" w:rsidRDefault="00CE77AA" w:rsidP="00CE77AA">
      <w:pPr>
        <w:rPr>
          <w:rFonts w:ascii="Times New Roman" w:hAnsi="Times New Roman"/>
          <w:szCs w:val="24"/>
          <w:lang w:val="de-DE"/>
        </w:rPr>
      </w:pPr>
    </w:p>
    <w:p w14:paraId="7383ABB0" w14:textId="77777777" w:rsidR="00CE77AA" w:rsidRPr="00F5150E" w:rsidRDefault="00CE77AA" w:rsidP="00CE77AA">
      <w:pPr>
        <w:rPr>
          <w:rFonts w:ascii="Times New Roman" w:hAnsi="Times New Roman"/>
          <w:szCs w:val="24"/>
          <w:lang w:val="de-DE"/>
        </w:rPr>
      </w:pPr>
    </w:p>
    <w:p w14:paraId="1D5E76AD" w14:textId="77777777" w:rsidR="00CE77AA" w:rsidRPr="00F5150E" w:rsidRDefault="00CE77AA" w:rsidP="00CE77AA">
      <w:pPr>
        <w:rPr>
          <w:rFonts w:ascii="Times New Roman" w:hAnsi="Times New Roman"/>
          <w:szCs w:val="24"/>
          <w:lang w:val="de-DE"/>
        </w:rPr>
      </w:pPr>
    </w:p>
    <w:p w14:paraId="4BFB8883" w14:textId="77777777" w:rsidR="00CE77AA" w:rsidRPr="00F5150E" w:rsidRDefault="00CE77AA" w:rsidP="00CE77AA">
      <w:pPr>
        <w:rPr>
          <w:rFonts w:ascii="Times New Roman" w:hAnsi="Times New Roman"/>
          <w:szCs w:val="24"/>
          <w:lang w:val="de-DE"/>
        </w:rPr>
      </w:pPr>
    </w:p>
    <w:p w14:paraId="0BB0F63D" w14:textId="77777777" w:rsidR="00CE77AA" w:rsidRPr="00F5150E" w:rsidRDefault="00CE77AA" w:rsidP="00CE77AA">
      <w:pPr>
        <w:rPr>
          <w:rFonts w:ascii="Times New Roman" w:hAnsi="Times New Roman"/>
          <w:szCs w:val="24"/>
          <w:lang w:val="de-DE"/>
        </w:rPr>
      </w:pPr>
    </w:p>
    <w:p w14:paraId="1EE3442D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0FBB26CD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19CC3FA5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4BB2671F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162AE35C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066104C3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53005321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4E81EBDC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69422CB6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2ABA417F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466F76E2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3D309C76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0CEF24FA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4D6A3095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7DD6B2F2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309BE08E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67027E20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65AD89F5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4D927144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061021D0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33EDCF74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453C5308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364A3518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57E3B5BB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55BFA2DF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33D819FB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04698B47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4CF4FD80" w14:textId="77777777" w:rsidR="00FB1EAA" w:rsidRDefault="00FB1EAA" w:rsidP="00CE77AA">
      <w:pPr>
        <w:rPr>
          <w:rFonts w:ascii="Times New Roman" w:hAnsi="Times New Roman"/>
          <w:szCs w:val="24"/>
        </w:rPr>
      </w:pPr>
    </w:p>
    <w:p w14:paraId="4F856B53" w14:textId="4C732ACA" w:rsidR="00FB1EAA" w:rsidRDefault="00FB1EAA" w:rsidP="00CE77AA">
      <w:pPr>
        <w:rPr>
          <w:rFonts w:ascii="Times New Roman" w:hAnsi="Times New Roman"/>
          <w:szCs w:val="24"/>
        </w:rPr>
      </w:pPr>
    </w:p>
    <w:p w14:paraId="793D66D7" w14:textId="77777777" w:rsidR="00FB1EAA" w:rsidRPr="00F5150E" w:rsidRDefault="00FB1EAA" w:rsidP="00CE77AA">
      <w:pPr>
        <w:rPr>
          <w:rFonts w:ascii="Times New Roman" w:hAnsi="Times New Roman"/>
          <w:szCs w:val="24"/>
        </w:rPr>
      </w:pPr>
    </w:p>
    <w:p w14:paraId="00CDC8AF" w14:textId="77777777" w:rsidR="00CE77AA" w:rsidRPr="00F5150E" w:rsidRDefault="00CE77AA" w:rsidP="00CE77AA">
      <w:pPr>
        <w:rPr>
          <w:rFonts w:ascii="Times New Roman" w:hAnsi="Times New Roman"/>
          <w:szCs w:val="24"/>
        </w:rPr>
      </w:pPr>
    </w:p>
    <w:p w14:paraId="034D9FE9" w14:textId="09F48053" w:rsidR="00CE77AA" w:rsidRPr="00F5150E" w:rsidRDefault="00CE77AA" w:rsidP="00CE77AA">
      <w:pPr>
        <w:spacing w:before="100" w:beforeAutospacing="1" w:after="100" w:afterAutospacing="1"/>
        <w:contextualSpacing/>
        <w:rPr>
          <w:rFonts w:ascii="Times New Roman" w:hAnsi="Times New Roman"/>
          <w:szCs w:val="24"/>
        </w:rPr>
      </w:pPr>
      <w:r w:rsidRPr="00F5150E">
        <w:rPr>
          <w:rFonts w:ascii="Times New Roman" w:hAnsi="Times New Roman"/>
          <w:szCs w:val="24"/>
        </w:rPr>
        <w:t>Paskirstymas:</w:t>
      </w:r>
    </w:p>
    <w:p w14:paraId="53FC6D1C" w14:textId="3C718283" w:rsidR="00CE77AA" w:rsidRPr="00F5150E" w:rsidRDefault="00CE77AA" w:rsidP="00CE77AA">
      <w:pPr>
        <w:tabs>
          <w:tab w:val="left" w:pos="142"/>
          <w:tab w:val="left" w:pos="284"/>
        </w:tabs>
        <w:contextualSpacing/>
        <w:rPr>
          <w:rFonts w:ascii="Times New Roman" w:hAnsi="Times New Roman"/>
          <w:szCs w:val="24"/>
        </w:rPr>
      </w:pPr>
      <w:r w:rsidRPr="00F5150E">
        <w:rPr>
          <w:rFonts w:ascii="Times New Roman" w:hAnsi="Times New Roman"/>
          <w:szCs w:val="24"/>
        </w:rPr>
        <w:t xml:space="preserve">1 </w:t>
      </w:r>
      <w:r w:rsidR="005B38EF">
        <w:rPr>
          <w:rFonts w:ascii="Times New Roman" w:hAnsi="Times New Roman"/>
          <w:szCs w:val="24"/>
        </w:rPr>
        <w:t>–</w:t>
      </w:r>
      <w:r w:rsidRPr="00F5150E">
        <w:rPr>
          <w:rFonts w:ascii="Times New Roman" w:hAnsi="Times New Roman"/>
          <w:szCs w:val="24"/>
        </w:rPr>
        <w:t xml:space="preserve"> Originalas</w:t>
      </w:r>
    </w:p>
    <w:p w14:paraId="3C2EB208" w14:textId="0599F122" w:rsidR="00A30DC9" w:rsidRDefault="00A30DC9" w:rsidP="00CE77AA">
      <w:pPr>
        <w:tabs>
          <w:tab w:val="left" w:pos="142"/>
          <w:tab w:val="left" w:pos="284"/>
        </w:tabs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 – ESDI</w:t>
      </w:r>
    </w:p>
    <w:p w14:paraId="48E925EC" w14:textId="7E7A7D87" w:rsidR="00A30DC9" w:rsidRDefault="005B38EF" w:rsidP="00CE77AA">
      <w:pPr>
        <w:tabs>
          <w:tab w:val="left" w:pos="142"/>
          <w:tab w:val="left" w:pos="284"/>
        </w:tabs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 – EVF</w:t>
      </w:r>
    </w:p>
    <w:p w14:paraId="00B500E6" w14:textId="4A9E98B4" w:rsidR="00A30DC9" w:rsidRDefault="00A30DC9" w:rsidP="00CE77AA">
      <w:pPr>
        <w:tabs>
          <w:tab w:val="left" w:pos="142"/>
          <w:tab w:val="left" w:pos="284"/>
        </w:tabs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 – HMI</w:t>
      </w:r>
    </w:p>
    <w:p w14:paraId="6D650A76" w14:textId="163C4880" w:rsidR="007975DA" w:rsidRDefault="007975DA" w:rsidP="00CE77AA">
      <w:pPr>
        <w:tabs>
          <w:tab w:val="left" w:pos="142"/>
          <w:tab w:val="left" w:pos="284"/>
        </w:tabs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 – KI</w:t>
      </w:r>
    </w:p>
    <w:p w14:paraId="21B611EC" w14:textId="052DF2FB" w:rsidR="00A30DC9" w:rsidRPr="00F5150E" w:rsidRDefault="00A30DC9" w:rsidP="00CE77AA">
      <w:pPr>
        <w:tabs>
          <w:tab w:val="left" w:pos="142"/>
          <w:tab w:val="left" w:pos="284"/>
        </w:tabs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 – MRTM</w:t>
      </w:r>
    </w:p>
    <w:p w14:paraId="58852C5B" w14:textId="130F3F53" w:rsidR="00CE77AA" w:rsidRPr="00F5150E" w:rsidRDefault="005B38EF" w:rsidP="00CE77AA">
      <w:pPr>
        <w:tabs>
          <w:tab w:val="left" w:pos="142"/>
          <w:tab w:val="left" w:pos="284"/>
        </w:tabs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 – PI</w:t>
      </w:r>
    </w:p>
    <w:p w14:paraId="7D7530D7" w14:textId="1DE5B03B" w:rsidR="005B38EF" w:rsidRDefault="005B38EF" w:rsidP="005B38EF">
      <w:pPr>
        <w:pStyle w:val="ListParagraph"/>
        <w:tabs>
          <w:tab w:val="left" w:pos="142"/>
          <w:tab w:val="left" w:pos="284"/>
        </w:tabs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 – VR</w:t>
      </w:r>
    </w:p>
    <w:p w14:paraId="51B04820" w14:textId="11BB2734" w:rsidR="00D803A4" w:rsidRDefault="005B38EF" w:rsidP="005B38EF">
      <w:pPr>
        <w:pStyle w:val="ListParagraph"/>
        <w:tabs>
          <w:tab w:val="left" w:pos="142"/>
          <w:tab w:val="left" w:pos="284"/>
        </w:tabs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 – VRA</w:t>
      </w:r>
    </w:p>
    <w:p w14:paraId="5603B2F1" w14:textId="246BDE2D" w:rsidR="005B38EF" w:rsidRPr="00F5150E" w:rsidRDefault="005B38EF" w:rsidP="005B38EF">
      <w:pPr>
        <w:pStyle w:val="ListParagraph"/>
        <w:tabs>
          <w:tab w:val="left" w:pos="142"/>
          <w:tab w:val="left" w:pos="284"/>
        </w:tabs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 – VSA</w:t>
      </w:r>
    </w:p>
    <w:p w14:paraId="141C5E0D" w14:textId="7DC4542E" w:rsidR="00CE77AA" w:rsidRDefault="00D803A4" w:rsidP="00CE77AA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 – VVF</w:t>
      </w:r>
    </w:p>
    <w:p w14:paraId="6FDE56B4" w14:textId="77777777" w:rsidR="00831E7C" w:rsidRPr="00F5150E" w:rsidRDefault="00831E7C" w:rsidP="00CE77AA">
      <w:pPr>
        <w:contextualSpacing/>
        <w:rPr>
          <w:rFonts w:ascii="Times New Roman" w:hAnsi="Times New Roman"/>
          <w:szCs w:val="24"/>
        </w:rPr>
      </w:pPr>
    </w:p>
    <w:p w14:paraId="1F50CADA" w14:textId="77777777" w:rsidR="00CE77AA" w:rsidRPr="00F5150E" w:rsidRDefault="00CE77AA" w:rsidP="00CE77AA">
      <w:pPr>
        <w:spacing w:before="100" w:beforeAutospacing="1" w:after="100" w:afterAutospacing="1"/>
        <w:contextualSpacing/>
        <w:rPr>
          <w:rFonts w:ascii="Times New Roman" w:hAnsi="Times New Roman"/>
          <w:szCs w:val="24"/>
        </w:rPr>
      </w:pPr>
      <w:r w:rsidRPr="00F5150E">
        <w:rPr>
          <w:rFonts w:ascii="Times New Roman" w:hAnsi="Times New Roman"/>
          <w:szCs w:val="24"/>
        </w:rPr>
        <w:t xml:space="preserve">Rengė doc. dr. Saulius Spurga </w:t>
      </w:r>
    </w:p>
    <w:p w14:paraId="7982D486" w14:textId="77777777" w:rsidR="00CE77AA" w:rsidRPr="00F5150E" w:rsidRDefault="00CE77AA" w:rsidP="00CE77AA">
      <w:pPr>
        <w:spacing w:before="100" w:beforeAutospacing="1" w:after="100" w:afterAutospacing="1"/>
        <w:contextualSpacing/>
        <w:rPr>
          <w:rFonts w:ascii="Times New Roman" w:hAnsi="Times New Roman"/>
          <w:szCs w:val="24"/>
        </w:rPr>
        <w:sectPr w:rsidR="00CE77AA" w:rsidRPr="00F5150E">
          <w:headerReference w:type="default" r:id="rId9"/>
          <w:pgSz w:w="11907" w:h="16840" w:code="9"/>
          <w:pgMar w:top="1134" w:right="567" w:bottom="1134" w:left="1701" w:header="284" w:footer="284" w:gutter="0"/>
          <w:paperSrc w:first="4" w:other="4"/>
          <w:cols w:space="1296"/>
        </w:sectPr>
      </w:pPr>
      <w:r w:rsidRPr="00F5150E">
        <w:rPr>
          <w:rFonts w:ascii="Times New Roman" w:hAnsi="Times New Roman"/>
          <w:szCs w:val="24"/>
        </w:rPr>
        <w:t>5290, 5420</w:t>
      </w:r>
    </w:p>
    <w:p w14:paraId="2B2015E3" w14:textId="77777777" w:rsidR="00F16352" w:rsidRPr="00F5150E" w:rsidRDefault="00F16352">
      <w:pPr>
        <w:rPr>
          <w:rFonts w:ascii="Times New Roman" w:hAnsi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  <w:gridCol w:w="3368"/>
      </w:tblGrid>
      <w:tr w:rsidR="00F16352" w:rsidRPr="00F5150E" w14:paraId="5E9B5957" w14:textId="77777777" w:rsidTr="00F16352">
        <w:tc>
          <w:tcPr>
            <w:tcW w:w="6062" w:type="dxa"/>
          </w:tcPr>
          <w:p w14:paraId="08F46D06" w14:textId="77777777" w:rsidR="00F16352" w:rsidRPr="00F5150E" w:rsidRDefault="00F1635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368" w:type="dxa"/>
            <w:hideMark/>
          </w:tcPr>
          <w:p w14:paraId="24074491" w14:textId="77777777" w:rsidR="00F16352" w:rsidRPr="00F5150E" w:rsidRDefault="00F16352">
            <w:pPr>
              <w:jc w:val="both"/>
              <w:rPr>
                <w:rFonts w:ascii="Times New Roman" w:hAnsi="Times New Roman"/>
                <w:szCs w:val="24"/>
              </w:rPr>
            </w:pPr>
            <w:r w:rsidRPr="00F5150E">
              <w:rPr>
                <w:rFonts w:ascii="Times New Roman" w:hAnsi="Times New Roman"/>
                <w:szCs w:val="24"/>
              </w:rPr>
              <w:t>PATVIRTINTA</w:t>
            </w:r>
          </w:p>
          <w:p w14:paraId="45DE29CB" w14:textId="09DA2184" w:rsidR="00F16352" w:rsidRPr="00F5150E" w:rsidRDefault="00F16352">
            <w:pPr>
              <w:jc w:val="both"/>
              <w:rPr>
                <w:rFonts w:ascii="Times New Roman" w:hAnsi="Times New Roman"/>
                <w:szCs w:val="24"/>
              </w:rPr>
            </w:pPr>
            <w:r w:rsidRPr="00F5150E">
              <w:rPr>
                <w:rFonts w:ascii="Times New Roman" w:hAnsi="Times New Roman"/>
                <w:szCs w:val="24"/>
              </w:rPr>
              <w:t xml:space="preserve">Mykolo Romerio universiteto </w:t>
            </w:r>
            <w:r w:rsidR="00975114" w:rsidRPr="00F5150E">
              <w:rPr>
                <w:rFonts w:ascii="Times New Roman" w:hAnsi="Times New Roman"/>
                <w:szCs w:val="24"/>
              </w:rPr>
              <w:t xml:space="preserve">Rektoriaus </w:t>
            </w:r>
            <w:r w:rsidRPr="00F5150E">
              <w:rPr>
                <w:rFonts w:ascii="Times New Roman" w:hAnsi="Times New Roman"/>
                <w:szCs w:val="24"/>
              </w:rPr>
              <w:t>201</w:t>
            </w:r>
            <w:r w:rsidR="00B761FB">
              <w:rPr>
                <w:rFonts w:ascii="Times New Roman" w:hAnsi="Times New Roman"/>
                <w:szCs w:val="24"/>
              </w:rPr>
              <w:t>9</w:t>
            </w:r>
            <w:r w:rsidRPr="00F5150E">
              <w:rPr>
                <w:rFonts w:ascii="Times New Roman" w:hAnsi="Times New Roman"/>
                <w:szCs w:val="24"/>
              </w:rPr>
              <w:t xml:space="preserve"> m</w:t>
            </w:r>
            <w:r w:rsidR="00A15198" w:rsidRPr="00F5150E">
              <w:rPr>
                <w:rFonts w:ascii="Times New Roman" w:hAnsi="Times New Roman"/>
                <w:szCs w:val="24"/>
              </w:rPr>
              <w:t>.</w:t>
            </w:r>
            <w:r w:rsidR="00B761FB">
              <w:rPr>
                <w:rFonts w:ascii="Times New Roman" w:hAnsi="Times New Roman"/>
                <w:szCs w:val="24"/>
              </w:rPr>
              <w:t xml:space="preserve"> birželio</w:t>
            </w:r>
            <w:r w:rsidR="00BF6A12">
              <w:rPr>
                <w:rFonts w:ascii="Times New Roman" w:hAnsi="Times New Roman"/>
                <w:szCs w:val="24"/>
              </w:rPr>
              <w:t xml:space="preserve"> 28</w:t>
            </w:r>
            <w:r w:rsidR="00A15198" w:rsidRPr="00F5150E">
              <w:rPr>
                <w:rFonts w:ascii="Times New Roman" w:hAnsi="Times New Roman"/>
                <w:szCs w:val="24"/>
              </w:rPr>
              <w:t xml:space="preserve"> </w:t>
            </w:r>
            <w:r w:rsidRPr="00F5150E">
              <w:rPr>
                <w:rFonts w:ascii="Times New Roman" w:hAnsi="Times New Roman"/>
                <w:szCs w:val="24"/>
              </w:rPr>
              <w:t>d.</w:t>
            </w:r>
          </w:p>
          <w:p w14:paraId="76F636A5" w14:textId="5DDE30AD" w:rsidR="00F16352" w:rsidRPr="00F5150E" w:rsidRDefault="00975114" w:rsidP="00BB257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F5150E">
              <w:rPr>
                <w:rFonts w:ascii="Times New Roman" w:hAnsi="Times New Roman"/>
                <w:szCs w:val="24"/>
              </w:rPr>
              <w:t>įsakymu Nr.</w:t>
            </w:r>
            <w:r w:rsidR="00A15198" w:rsidRPr="00F5150E">
              <w:rPr>
                <w:rFonts w:ascii="Times New Roman" w:hAnsi="Times New Roman"/>
                <w:szCs w:val="24"/>
              </w:rPr>
              <w:t xml:space="preserve"> 1I-</w:t>
            </w:r>
            <w:r w:rsidR="00BF6A12">
              <w:rPr>
                <w:rFonts w:ascii="Times New Roman" w:hAnsi="Times New Roman"/>
                <w:szCs w:val="24"/>
              </w:rPr>
              <w:t>180</w:t>
            </w:r>
          </w:p>
        </w:tc>
      </w:tr>
    </w:tbl>
    <w:p w14:paraId="08BF531F" w14:textId="77777777" w:rsidR="00F16352" w:rsidRPr="00F5150E" w:rsidRDefault="00F16352" w:rsidP="00F16352">
      <w:pPr>
        <w:jc w:val="center"/>
        <w:rPr>
          <w:rFonts w:ascii="Times New Roman" w:hAnsi="Times New Roman"/>
          <w:b/>
          <w:bCs/>
          <w:szCs w:val="24"/>
        </w:rPr>
      </w:pPr>
    </w:p>
    <w:p w14:paraId="2EE4910C" w14:textId="77777777" w:rsidR="00CE77AA" w:rsidRPr="00F5150E" w:rsidRDefault="00F16352" w:rsidP="00520A0A">
      <w:pPr>
        <w:jc w:val="center"/>
        <w:rPr>
          <w:rFonts w:ascii="Times New Roman" w:hAnsi="Times New Roman"/>
          <w:b/>
          <w:szCs w:val="24"/>
        </w:rPr>
      </w:pPr>
      <w:r w:rsidRPr="00F5150E">
        <w:rPr>
          <w:rFonts w:ascii="Times New Roman" w:hAnsi="Times New Roman"/>
          <w:b/>
          <w:szCs w:val="24"/>
        </w:rPr>
        <w:t xml:space="preserve">MYKOLO ROMERIO UNIVERSITETO </w:t>
      </w:r>
    </w:p>
    <w:p w14:paraId="119D4976" w14:textId="77777777" w:rsidR="00CE77AA" w:rsidRPr="00F5150E" w:rsidRDefault="00ED7944" w:rsidP="00520A0A">
      <w:pPr>
        <w:jc w:val="center"/>
        <w:rPr>
          <w:rFonts w:ascii="Times New Roman" w:hAnsi="Times New Roman"/>
          <w:b/>
          <w:szCs w:val="24"/>
        </w:rPr>
      </w:pPr>
      <w:r w:rsidRPr="00F5150E">
        <w:rPr>
          <w:rFonts w:ascii="Times New Roman" w:hAnsi="Times New Roman"/>
          <w:b/>
          <w:szCs w:val="24"/>
        </w:rPr>
        <w:t>AKADEMINĖS ETIKOS PRIEŽIŪROS KOMISIJOS</w:t>
      </w:r>
      <w:r w:rsidR="00BB2570" w:rsidRPr="00F5150E">
        <w:rPr>
          <w:rFonts w:ascii="Times New Roman" w:hAnsi="Times New Roman"/>
          <w:b/>
          <w:szCs w:val="24"/>
        </w:rPr>
        <w:t xml:space="preserve"> </w:t>
      </w:r>
    </w:p>
    <w:p w14:paraId="5A17EE03" w14:textId="77777777" w:rsidR="00F16352" w:rsidRPr="00F5150E" w:rsidRDefault="00BB2570" w:rsidP="00520A0A">
      <w:pPr>
        <w:jc w:val="center"/>
        <w:rPr>
          <w:rFonts w:ascii="Times New Roman" w:hAnsi="Times New Roman"/>
          <w:b/>
          <w:szCs w:val="24"/>
        </w:rPr>
      </w:pPr>
      <w:r w:rsidRPr="00F5150E">
        <w:rPr>
          <w:rFonts w:ascii="Times New Roman" w:hAnsi="Times New Roman"/>
          <w:b/>
          <w:szCs w:val="24"/>
        </w:rPr>
        <w:t>DARBO REGLAMENTAS</w:t>
      </w:r>
    </w:p>
    <w:p w14:paraId="6312C121" w14:textId="77777777" w:rsidR="00F16352" w:rsidRPr="00F5150E" w:rsidRDefault="00F16352" w:rsidP="00520A0A">
      <w:pPr>
        <w:jc w:val="both"/>
        <w:rPr>
          <w:rFonts w:ascii="Times New Roman" w:hAnsi="Times New Roman"/>
          <w:szCs w:val="24"/>
        </w:rPr>
      </w:pPr>
    </w:p>
    <w:p w14:paraId="6187F93C" w14:textId="77777777" w:rsidR="00F16352" w:rsidRPr="00F5150E" w:rsidRDefault="00F16352" w:rsidP="00520A0A">
      <w:pPr>
        <w:jc w:val="center"/>
        <w:rPr>
          <w:rFonts w:ascii="Times New Roman" w:hAnsi="Times New Roman"/>
          <w:b/>
          <w:szCs w:val="24"/>
        </w:rPr>
      </w:pPr>
      <w:r w:rsidRPr="00F5150E">
        <w:rPr>
          <w:rFonts w:ascii="Times New Roman" w:hAnsi="Times New Roman"/>
          <w:b/>
          <w:szCs w:val="24"/>
        </w:rPr>
        <w:t>I. BENDROSIOS NUOSTATOS</w:t>
      </w:r>
    </w:p>
    <w:p w14:paraId="3871625E" w14:textId="77777777" w:rsidR="00F57D90" w:rsidRPr="00F5150E" w:rsidRDefault="00F57D90" w:rsidP="00520A0A">
      <w:pPr>
        <w:jc w:val="center"/>
        <w:rPr>
          <w:rFonts w:ascii="Times New Roman" w:hAnsi="Times New Roman"/>
          <w:b/>
          <w:szCs w:val="24"/>
        </w:rPr>
      </w:pPr>
    </w:p>
    <w:p w14:paraId="70D77561" w14:textId="0341A6CD" w:rsidR="00F16352" w:rsidRPr="00F5150E" w:rsidRDefault="00F16352" w:rsidP="00520A0A">
      <w:pPr>
        <w:ind w:firstLine="567"/>
        <w:jc w:val="both"/>
        <w:rPr>
          <w:rFonts w:ascii="Times New Roman" w:hAnsi="Times New Roman"/>
          <w:szCs w:val="24"/>
        </w:rPr>
      </w:pPr>
      <w:r w:rsidRPr="00F5150E">
        <w:rPr>
          <w:rFonts w:ascii="Times New Roman" w:hAnsi="Times New Roman"/>
          <w:szCs w:val="24"/>
        </w:rPr>
        <w:t xml:space="preserve">1. Mykolo </w:t>
      </w:r>
      <w:r w:rsidR="00ED7944" w:rsidRPr="00F5150E">
        <w:rPr>
          <w:rFonts w:ascii="Times New Roman" w:hAnsi="Times New Roman"/>
          <w:szCs w:val="24"/>
        </w:rPr>
        <w:t xml:space="preserve">Romerio universiteto </w:t>
      </w:r>
      <w:r w:rsidR="00BC51B4">
        <w:rPr>
          <w:rFonts w:ascii="Times New Roman" w:hAnsi="Times New Roman"/>
          <w:szCs w:val="24"/>
        </w:rPr>
        <w:t>(toliau – Universitetas</w:t>
      </w:r>
      <w:r w:rsidR="005310EA" w:rsidRPr="00F5150E">
        <w:rPr>
          <w:rFonts w:ascii="Times New Roman" w:hAnsi="Times New Roman"/>
          <w:szCs w:val="24"/>
        </w:rPr>
        <w:t xml:space="preserve">) </w:t>
      </w:r>
      <w:r w:rsidR="00ED7944" w:rsidRPr="00F5150E">
        <w:rPr>
          <w:rFonts w:ascii="Times New Roman" w:hAnsi="Times New Roman"/>
          <w:szCs w:val="24"/>
        </w:rPr>
        <w:t>Akademinės etikos priežiūros komisijos darbo</w:t>
      </w:r>
      <w:r w:rsidRPr="00F5150E">
        <w:rPr>
          <w:rFonts w:ascii="Times New Roman" w:hAnsi="Times New Roman"/>
          <w:szCs w:val="24"/>
        </w:rPr>
        <w:t xml:space="preserve"> reglamentas </w:t>
      </w:r>
      <w:r w:rsidR="00ED7944" w:rsidRPr="00F5150E">
        <w:rPr>
          <w:rFonts w:ascii="Times New Roman" w:hAnsi="Times New Roman"/>
          <w:szCs w:val="24"/>
        </w:rPr>
        <w:t xml:space="preserve">(toliau – Reglamentas) </w:t>
      </w:r>
      <w:r w:rsidRPr="00F5150E">
        <w:rPr>
          <w:rFonts w:ascii="Times New Roman" w:hAnsi="Times New Roman"/>
          <w:szCs w:val="24"/>
        </w:rPr>
        <w:t xml:space="preserve">nustato </w:t>
      </w:r>
      <w:r w:rsidR="00BA4852">
        <w:rPr>
          <w:rFonts w:ascii="Times New Roman" w:hAnsi="Times New Roman"/>
          <w:szCs w:val="24"/>
        </w:rPr>
        <w:t>U</w:t>
      </w:r>
      <w:r w:rsidR="00ED7944" w:rsidRPr="00F5150E">
        <w:rPr>
          <w:rFonts w:ascii="Times New Roman" w:hAnsi="Times New Roman"/>
          <w:szCs w:val="24"/>
        </w:rPr>
        <w:t>niversiteto Akademinės etikos priežiūr</w:t>
      </w:r>
      <w:r w:rsidR="00BC51B4">
        <w:rPr>
          <w:rFonts w:ascii="Times New Roman" w:hAnsi="Times New Roman"/>
          <w:szCs w:val="24"/>
        </w:rPr>
        <w:t>os komisijos (toliau – Komisija</w:t>
      </w:r>
      <w:r w:rsidRPr="00F5150E">
        <w:rPr>
          <w:rFonts w:ascii="Times New Roman" w:hAnsi="Times New Roman"/>
          <w:szCs w:val="24"/>
        </w:rPr>
        <w:t xml:space="preserve">) </w:t>
      </w:r>
      <w:r w:rsidR="00975114" w:rsidRPr="00F5150E">
        <w:rPr>
          <w:rFonts w:ascii="Times New Roman" w:hAnsi="Times New Roman"/>
          <w:szCs w:val="24"/>
        </w:rPr>
        <w:t xml:space="preserve">funkcijas ir </w:t>
      </w:r>
      <w:r w:rsidRPr="00F5150E">
        <w:rPr>
          <w:rFonts w:ascii="Times New Roman" w:hAnsi="Times New Roman"/>
          <w:szCs w:val="24"/>
        </w:rPr>
        <w:t>darbo organizavimo tvarką.</w:t>
      </w:r>
    </w:p>
    <w:p w14:paraId="7AC04DA6" w14:textId="06EF131F" w:rsidR="00F16352" w:rsidRDefault="00ED7944" w:rsidP="00520A0A">
      <w:pPr>
        <w:ind w:firstLine="567"/>
        <w:jc w:val="both"/>
        <w:rPr>
          <w:rFonts w:ascii="Times New Roman" w:hAnsi="Times New Roman"/>
          <w:szCs w:val="24"/>
        </w:rPr>
      </w:pPr>
      <w:r w:rsidRPr="00F5150E">
        <w:rPr>
          <w:rFonts w:ascii="Times New Roman" w:hAnsi="Times New Roman"/>
          <w:szCs w:val="24"/>
        </w:rPr>
        <w:t>2. Komisija</w:t>
      </w:r>
      <w:r w:rsidR="00F16352" w:rsidRPr="00F5150E">
        <w:rPr>
          <w:rFonts w:ascii="Times New Roman" w:hAnsi="Times New Roman"/>
          <w:szCs w:val="24"/>
        </w:rPr>
        <w:t xml:space="preserve"> savo veikloje vadovaujasi </w:t>
      </w:r>
      <w:r w:rsidR="00256E12">
        <w:rPr>
          <w:rFonts w:ascii="Times New Roman" w:hAnsi="Times New Roman"/>
          <w:szCs w:val="24"/>
        </w:rPr>
        <w:t>U</w:t>
      </w:r>
      <w:r w:rsidR="00975114" w:rsidRPr="00F5150E">
        <w:rPr>
          <w:rFonts w:ascii="Times New Roman" w:hAnsi="Times New Roman"/>
          <w:szCs w:val="24"/>
        </w:rPr>
        <w:t xml:space="preserve">niversiteto akademinės etikos kodeksu (toliau – Akademinės etikos kodeksas), </w:t>
      </w:r>
      <w:r w:rsidR="00BC51B4">
        <w:rPr>
          <w:rFonts w:ascii="Times New Roman" w:hAnsi="Times New Roman"/>
          <w:szCs w:val="24"/>
        </w:rPr>
        <w:t>U</w:t>
      </w:r>
      <w:r w:rsidR="00975114" w:rsidRPr="00F5150E">
        <w:rPr>
          <w:rFonts w:ascii="Times New Roman" w:hAnsi="Times New Roman"/>
          <w:szCs w:val="24"/>
        </w:rPr>
        <w:t xml:space="preserve">niversiteto statutu, </w:t>
      </w:r>
      <w:r w:rsidR="00D63F77" w:rsidRPr="00F5150E">
        <w:rPr>
          <w:rFonts w:ascii="Times New Roman" w:hAnsi="Times New Roman"/>
          <w:szCs w:val="24"/>
        </w:rPr>
        <w:t xml:space="preserve">Vidaus tvarkos taisyklėmis, </w:t>
      </w:r>
      <w:r w:rsidR="00975114" w:rsidRPr="00F5150E">
        <w:rPr>
          <w:rFonts w:ascii="Times New Roman" w:hAnsi="Times New Roman"/>
          <w:szCs w:val="24"/>
        </w:rPr>
        <w:t xml:space="preserve">Universiteto tarybos bei senato nutarimais, rektoriaus įsakymais </w:t>
      </w:r>
      <w:r w:rsidR="00F16352" w:rsidRPr="00F5150E">
        <w:rPr>
          <w:rFonts w:ascii="Times New Roman" w:hAnsi="Times New Roman"/>
          <w:szCs w:val="24"/>
        </w:rPr>
        <w:t>ir kitais galiojančiais teisės aktais.</w:t>
      </w:r>
    </w:p>
    <w:p w14:paraId="1CBD304E" w14:textId="77777777" w:rsidR="00D91E44" w:rsidRPr="00D91E44" w:rsidRDefault="00D91E44" w:rsidP="00520A0A">
      <w:pPr>
        <w:ind w:firstLine="567"/>
        <w:jc w:val="both"/>
        <w:rPr>
          <w:rFonts w:ascii="Times New Roman" w:hAnsi="Times New Roman"/>
          <w:szCs w:val="24"/>
        </w:rPr>
      </w:pPr>
    </w:p>
    <w:p w14:paraId="3E6FD0D1" w14:textId="77777777" w:rsidR="00F16352" w:rsidRPr="00F5150E" w:rsidRDefault="000F4B00" w:rsidP="00520A0A">
      <w:pPr>
        <w:jc w:val="center"/>
        <w:rPr>
          <w:rFonts w:ascii="Times New Roman" w:hAnsi="Times New Roman"/>
          <w:b/>
          <w:szCs w:val="24"/>
        </w:rPr>
      </w:pPr>
      <w:r w:rsidRPr="00F5150E">
        <w:rPr>
          <w:rFonts w:ascii="Times New Roman" w:hAnsi="Times New Roman"/>
          <w:b/>
          <w:szCs w:val="24"/>
        </w:rPr>
        <w:t>II. KOMISIJOS</w:t>
      </w:r>
      <w:r w:rsidR="00F16352" w:rsidRPr="00F5150E">
        <w:rPr>
          <w:rFonts w:ascii="Times New Roman" w:hAnsi="Times New Roman"/>
          <w:b/>
          <w:szCs w:val="24"/>
        </w:rPr>
        <w:t xml:space="preserve"> </w:t>
      </w:r>
      <w:r w:rsidR="00975114" w:rsidRPr="00F5150E">
        <w:rPr>
          <w:rFonts w:ascii="Times New Roman" w:hAnsi="Times New Roman"/>
          <w:b/>
          <w:szCs w:val="24"/>
        </w:rPr>
        <w:t>SUDĖTIS</w:t>
      </w:r>
    </w:p>
    <w:p w14:paraId="62AAB0F9" w14:textId="77777777" w:rsidR="00F57D90" w:rsidRPr="00F5150E" w:rsidRDefault="00F57D90" w:rsidP="00520A0A">
      <w:pPr>
        <w:jc w:val="center"/>
        <w:rPr>
          <w:rFonts w:ascii="Times New Roman" w:hAnsi="Times New Roman"/>
          <w:szCs w:val="24"/>
        </w:rPr>
      </w:pPr>
    </w:p>
    <w:p w14:paraId="4954327F" w14:textId="5F558DEC" w:rsidR="00ED7944" w:rsidRPr="00BA5DF5" w:rsidRDefault="00975114" w:rsidP="00520A0A">
      <w:pPr>
        <w:ind w:firstLine="567"/>
        <w:jc w:val="both"/>
        <w:rPr>
          <w:rFonts w:ascii="Times New Roman" w:hAnsi="Times New Roman"/>
          <w:szCs w:val="24"/>
        </w:rPr>
      </w:pPr>
      <w:r w:rsidRPr="00F5150E">
        <w:rPr>
          <w:rFonts w:ascii="Times New Roman" w:hAnsi="Times New Roman"/>
          <w:szCs w:val="24"/>
        </w:rPr>
        <w:t>3. Komisiją</w:t>
      </w:r>
      <w:r w:rsidR="00ED7944" w:rsidRPr="00F5150E">
        <w:rPr>
          <w:rFonts w:ascii="Times New Roman" w:hAnsi="Times New Roman"/>
          <w:szCs w:val="24"/>
        </w:rPr>
        <w:t xml:space="preserve"> sudaro </w:t>
      </w:r>
      <w:r w:rsidR="00ED7944" w:rsidRPr="00F5150E">
        <w:rPr>
          <w:rFonts w:ascii="Times New Roman" w:hAnsi="Times New Roman"/>
          <w:szCs w:val="24"/>
          <w:lang w:eastAsia="lt-LT"/>
        </w:rPr>
        <w:t xml:space="preserve">septyni nuolatiniai nariai, iš jų – vienas </w:t>
      </w:r>
      <w:r w:rsidR="00D5775A">
        <w:rPr>
          <w:rFonts w:ascii="Times New Roman" w:hAnsi="Times New Roman"/>
          <w:szCs w:val="24"/>
          <w:lang w:eastAsia="lt-LT"/>
        </w:rPr>
        <w:t xml:space="preserve">Universiteto </w:t>
      </w:r>
      <w:r w:rsidR="00ED7944" w:rsidRPr="00F5150E">
        <w:rPr>
          <w:rFonts w:ascii="Times New Roman" w:hAnsi="Times New Roman"/>
          <w:szCs w:val="24"/>
          <w:lang w:eastAsia="lt-LT"/>
        </w:rPr>
        <w:t xml:space="preserve">Studentų atstovybės </w:t>
      </w:r>
      <w:r w:rsidR="0081056B" w:rsidRPr="00F5150E">
        <w:rPr>
          <w:rFonts w:ascii="Times New Roman" w:hAnsi="Times New Roman"/>
          <w:szCs w:val="24"/>
          <w:lang w:eastAsia="lt-LT"/>
        </w:rPr>
        <w:t xml:space="preserve">deleguotas </w:t>
      </w:r>
      <w:r w:rsidR="00ED7944" w:rsidRPr="00F5150E">
        <w:rPr>
          <w:rFonts w:ascii="Times New Roman" w:hAnsi="Times New Roman"/>
          <w:szCs w:val="24"/>
          <w:lang w:eastAsia="lt-LT"/>
        </w:rPr>
        <w:t xml:space="preserve">studentas. Komisijos </w:t>
      </w:r>
      <w:r w:rsidR="0074725A" w:rsidRPr="00F5150E">
        <w:rPr>
          <w:rFonts w:ascii="Times New Roman" w:hAnsi="Times New Roman"/>
          <w:szCs w:val="24"/>
          <w:lang w:eastAsia="lt-LT"/>
        </w:rPr>
        <w:t xml:space="preserve">pirmininką </w:t>
      </w:r>
      <w:r w:rsidR="00ED7944" w:rsidRPr="00F5150E">
        <w:rPr>
          <w:rFonts w:ascii="Times New Roman" w:hAnsi="Times New Roman"/>
          <w:szCs w:val="24"/>
          <w:lang w:eastAsia="lt-LT"/>
        </w:rPr>
        <w:t xml:space="preserve">ir komisijos </w:t>
      </w:r>
      <w:r w:rsidR="0074725A" w:rsidRPr="00F5150E">
        <w:rPr>
          <w:rFonts w:ascii="Times New Roman" w:hAnsi="Times New Roman"/>
          <w:szCs w:val="24"/>
          <w:lang w:eastAsia="lt-LT"/>
        </w:rPr>
        <w:t xml:space="preserve">sudėtį </w:t>
      </w:r>
      <w:r w:rsidR="00ED7944" w:rsidRPr="00F5150E">
        <w:rPr>
          <w:rFonts w:ascii="Times New Roman" w:hAnsi="Times New Roman"/>
          <w:szCs w:val="24"/>
          <w:lang w:eastAsia="lt-LT"/>
        </w:rPr>
        <w:t>tvirtina rektorius</w:t>
      </w:r>
      <w:r w:rsidR="00BA5DF5">
        <w:rPr>
          <w:rFonts w:ascii="Times New Roman" w:hAnsi="Times New Roman"/>
          <w:bCs/>
          <w:szCs w:val="24"/>
          <w:lang w:eastAsia="lt-LT"/>
        </w:rPr>
        <w:t>.</w:t>
      </w:r>
    </w:p>
    <w:p w14:paraId="3E221D82" w14:textId="020AA9E3" w:rsidR="00ED7944" w:rsidRPr="00F5150E" w:rsidRDefault="00ED7944" w:rsidP="00520A0A">
      <w:pPr>
        <w:ind w:firstLine="567"/>
        <w:jc w:val="both"/>
        <w:rPr>
          <w:rFonts w:ascii="Times New Roman" w:hAnsi="Times New Roman"/>
          <w:szCs w:val="24"/>
          <w:lang w:eastAsia="lt-LT"/>
        </w:rPr>
      </w:pPr>
      <w:r w:rsidRPr="00F5150E">
        <w:rPr>
          <w:rFonts w:ascii="Times New Roman" w:hAnsi="Times New Roman"/>
          <w:szCs w:val="24"/>
          <w:lang w:eastAsia="lt-LT"/>
        </w:rPr>
        <w:t>4. Komisijos kadencij</w:t>
      </w:r>
      <w:r w:rsidR="00123AD8" w:rsidRPr="00F5150E">
        <w:rPr>
          <w:rFonts w:ascii="Times New Roman" w:hAnsi="Times New Roman"/>
          <w:szCs w:val="24"/>
          <w:lang w:eastAsia="lt-LT"/>
        </w:rPr>
        <w:t>os</w:t>
      </w:r>
      <w:r w:rsidRPr="00F5150E">
        <w:rPr>
          <w:rFonts w:ascii="Times New Roman" w:hAnsi="Times New Roman"/>
          <w:szCs w:val="24"/>
          <w:lang w:eastAsia="lt-LT"/>
        </w:rPr>
        <w:t xml:space="preserve"> laik</w:t>
      </w:r>
      <w:r w:rsidR="00046348" w:rsidRPr="00F5150E">
        <w:rPr>
          <w:rFonts w:ascii="Times New Roman" w:hAnsi="Times New Roman"/>
          <w:szCs w:val="24"/>
          <w:lang w:eastAsia="lt-LT"/>
        </w:rPr>
        <w:t>otarpis</w:t>
      </w:r>
      <w:r w:rsidR="00BA5DF5">
        <w:rPr>
          <w:rFonts w:ascii="Times New Roman" w:hAnsi="Times New Roman"/>
          <w:szCs w:val="24"/>
          <w:lang w:eastAsia="lt-LT"/>
        </w:rPr>
        <w:t xml:space="preserve"> yra penkeri metai.</w:t>
      </w:r>
    </w:p>
    <w:p w14:paraId="3DD2E93B" w14:textId="0F1075CC" w:rsidR="00ED7944" w:rsidRPr="00F5150E" w:rsidRDefault="000F4B00" w:rsidP="00520A0A">
      <w:pPr>
        <w:ind w:firstLine="567"/>
        <w:jc w:val="both"/>
        <w:rPr>
          <w:rFonts w:ascii="Times New Roman" w:hAnsi="Times New Roman"/>
          <w:szCs w:val="24"/>
          <w:lang w:eastAsia="lt-LT"/>
        </w:rPr>
      </w:pPr>
      <w:r w:rsidRPr="00F5150E">
        <w:rPr>
          <w:rFonts w:ascii="Times New Roman" w:hAnsi="Times New Roman"/>
          <w:szCs w:val="24"/>
          <w:lang w:eastAsia="lt-LT"/>
        </w:rPr>
        <w:t xml:space="preserve">5. </w:t>
      </w:r>
      <w:r w:rsidR="00ED7944" w:rsidRPr="00F5150E">
        <w:rPr>
          <w:rFonts w:ascii="Times New Roman" w:hAnsi="Times New Roman"/>
          <w:szCs w:val="24"/>
          <w:lang w:eastAsia="lt-LT"/>
        </w:rPr>
        <w:t>Komisijos nariui išėjus iš darbo arba baigus</w:t>
      </w:r>
      <w:r w:rsidR="00745E68" w:rsidRPr="00F5150E">
        <w:rPr>
          <w:rFonts w:ascii="Times New Roman" w:hAnsi="Times New Roman"/>
          <w:szCs w:val="24"/>
          <w:lang w:eastAsia="lt-LT"/>
        </w:rPr>
        <w:t xml:space="preserve"> studijas Universitete, rektoriaus įsakymu</w:t>
      </w:r>
      <w:r w:rsidR="00ED7944" w:rsidRPr="00F5150E">
        <w:rPr>
          <w:rFonts w:ascii="Times New Roman" w:hAnsi="Times New Roman"/>
          <w:szCs w:val="24"/>
          <w:lang w:eastAsia="lt-LT"/>
        </w:rPr>
        <w:t xml:space="preserve"> paskiria</w:t>
      </w:r>
      <w:r w:rsidR="00745E68" w:rsidRPr="00F5150E">
        <w:rPr>
          <w:rFonts w:ascii="Times New Roman" w:hAnsi="Times New Roman"/>
          <w:szCs w:val="24"/>
          <w:lang w:eastAsia="lt-LT"/>
        </w:rPr>
        <w:t>mas naujas</w:t>
      </w:r>
      <w:r w:rsidR="00ED7944" w:rsidRPr="00F5150E">
        <w:rPr>
          <w:rFonts w:ascii="Times New Roman" w:hAnsi="Times New Roman"/>
          <w:szCs w:val="24"/>
          <w:lang w:eastAsia="lt-LT"/>
        </w:rPr>
        <w:t xml:space="preserve"> K</w:t>
      </w:r>
      <w:r w:rsidR="00745E68" w:rsidRPr="00F5150E">
        <w:rPr>
          <w:rFonts w:ascii="Times New Roman" w:hAnsi="Times New Roman"/>
          <w:szCs w:val="24"/>
          <w:lang w:eastAsia="lt-LT"/>
        </w:rPr>
        <w:t>omisijos narys</w:t>
      </w:r>
      <w:r w:rsidR="00123AD8" w:rsidRPr="00F5150E">
        <w:rPr>
          <w:rFonts w:ascii="Times New Roman" w:hAnsi="Times New Roman"/>
          <w:szCs w:val="24"/>
          <w:lang w:eastAsia="lt-LT"/>
        </w:rPr>
        <w:t xml:space="preserve"> likusiam Komisijos kadencijos laikui</w:t>
      </w:r>
      <w:r w:rsidR="009D5242">
        <w:rPr>
          <w:rFonts w:ascii="Times New Roman" w:hAnsi="Times New Roman"/>
          <w:szCs w:val="24"/>
          <w:lang w:eastAsia="lt-LT"/>
        </w:rPr>
        <w:t>.</w:t>
      </w:r>
    </w:p>
    <w:p w14:paraId="5F4A5094" w14:textId="77777777" w:rsidR="00975114" w:rsidRPr="00F5150E" w:rsidRDefault="00975114" w:rsidP="00520A0A">
      <w:pPr>
        <w:ind w:firstLine="720"/>
        <w:jc w:val="both"/>
        <w:rPr>
          <w:rFonts w:ascii="Times New Roman" w:hAnsi="Times New Roman"/>
          <w:szCs w:val="24"/>
          <w:lang w:eastAsia="lt-LT"/>
        </w:rPr>
      </w:pPr>
    </w:p>
    <w:p w14:paraId="410216EE" w14:textId="77777777" w:rsidR="00975114" w:rsidRPr="00F5150E" w:rsidRDefault="00975114" w:rsidP="00520A0A">
      <w:pPr>
        <w:ind w:firstLine="720"/>
        <w:jc w:val="center"/>
        <w:rPr>
          <w:rFonts w:ascii="Times New Roman" w:hAnsi="Times New Roman"/>
          <w:b/>
          <w:szCs w:val="24"/>
        </w:rPr>
      </w:pPr>
      <w:r w:rsidRPr="00F5150E">
        <w:rPr>
          <w:rFonts w:ascii="Times New Roman" w:hAnsi="Times New Roman"/>
          <w:b/>
          <w:szCs w:val="24"/>
          <w:lang w:eastAsia="lt-LT"/>
        </w:rPr>
        <w:t xml:space="preserve">III. KOMISIJOS FUNKCIJOS IR </w:t>
      </w:r>
      <w:r w:rsidRPr="00F5150E">
        <w:rPr>
          <w:rFonts w:ascii="Times New Roman" w:hAnsi="Times New Roman"/>
          <w:b/>
          <w:szCs w:val="24"/>
        </w:rPr>
        <w:t>DARBO ORGANIZAVIMAS</w:t>
      </w:r>
    </w:p>
    <w:p w14:paraId="08368826" w14:textId="77777777" w:rsidR="00745E68" w:rsidRPr="00F5150E" w:rsidRDefault="00745E68" w:rsidP="00520A0A">
      <w:pPr>
        <w:ind w:firstLine="567"/>
        <w:jc w:val="both"/>
        <w:rPr>
          <w:rFonts w:ascii="Times New Roman" w:hAnsi="Times New Roman"/>
          <w:b/>
          <w:szCs w:val="24"/>
          <w:lang w:eastAsia="lt-LT"/>
        </w:rPr>
      </w:pPr>
    </w:p>
    <w:p w14:paraId="2F11CB8F" w14:textId="77777777" w:rsidR="00975114" w:rsidRPr="00F5150E" w:rsidRDefault="00054B2E" w:rsidP="00520A0A">
      <w:pPr>
        <w:ind w:firstLine="567"/>
        <w:jc w:val="both"/>
        <w:rPr>
          <w:rFonts w:ascii="Times New Roman" w:hAnsi="Times New Roman"/>
          <w:szCs w:val="24"/>
          <w:lang w:eastAsia="lt-LT"/>
        </w:rPr>
      </w:pPr>
      <w:r w:rsidRPr="00F5150E">
        <w:rPr>
          <w:rFonts w:ascii="Times New Roman" w:hAnsi="Times New Roman"/>
          <w:szCs w:val="24"/>
          <w:lang w:eastAsia="lt-LT"/>
        </w:rPr>
        <w:t xml:space="preserve">6. </w:t>
      </w:r>
      <w:r w:rsidR="0074725A" w:rsidRPr="00F5150E">
        <w:rPr>
          <w:rFonts w:ascii="Times New Roman" w:hAnsi="Times New Roman"/>
          <w:szCs w:val="24"/>
          <w:lang w:eastAsia="lt-LT"/>
        </w:rPr>
        <w:t>Komisija vykdo</w:t>
      </w:r>
      <w:r w:rsidRPr="00F5150E">
        <w:rPr>
          <w:rFonts w:ascii="Times New Roman" w:hAnsi="Times New Roman"/>
          <w:szCs w:val="24"/>
          <w:lang w:eastAsia="lt-LT"/>
        </w:rPr>
        <w:t xml:space="preserve"> </w:t>
      </w:r>
      <w:r w:rsidR="00975114" w:rsidRPr="00F5150E">
        <w:rPr>
          <w:rFonts w:ascii="Times New Roman" w:hAnsi="Times New Roman"/>
          <w:szCs w:val="24"/>
          <w:lang w:eastAsia="lt-LT"/>
        </w:rPr>
        <w:t>Akademinės etikos kodekso priežiūrą</w:t>
      </w:r>
      <w:r w:rsidR="00CE77AA" w:rsidRPr="00F5150E">
        <w:rPr>
          <w:rFonts w:ascii="Times New Roman" w:hAnsi="Times New Roman"/>
          <w:szCs w:val="24"/>
          <w:lang w:eastAsia="lt-LT"/>
        </w:rPr>
        <w:t>, teikia siūlymus dėl Akademinės etikos kodekso tobulinimo</w:t>
      </w:r>
      <w:r w:rsidR="00975114" w:rsidRPr="00F5150E">
        <w:rPr>
          <w:rFonts w:ascii="Times New Roman" w:hAnsi="Times New Roman"/>
          <w:szCs w:val="24"/>
          <w:lang w:eastAsia="lt-LT"/>
        </w:rPr>
        <w:t>.</w:t>
      </w:r>
    </w:p>
    <w:p w14:paraId="48321643" w14:textId="5DBBBF0B" w:rsidR="00742040" w:rsidRPr="00F5150E" w:rsidRDefault="0006105D" w:rsidP="00520A0A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lt-LT"/>
        </w:rPr>
        <w:t>7</w:t>
      </w:r>
      <w:r w:rsidR="00EE1F6E">
        <w:rPr>
          <w:rFonts w:ascii="Times New Roman" w:hAnsi="Times New Roman"/>
          <w:szCs w:val="24"/>
          <w:lang w:eastAsia="lt-LT"/>
        </w:rPr>
        <w:t>.</w:t>
      </w:r>
      <w:r w:rsidR="00742040" w:rsidRPr="00F5150E">
        <w:rPr>
          <w:rFonts w:ascii="Times New Roman" w:hAnsi="Times New Roman"/>
          <w:szCs w:val="24"/>
          <w:lang w:eastAsia="lt-LT"/>
        </w:rPr>
        <w:t xml:space="preserve"> Komisija rektoriaus ar </w:t>
      </w:r>
      <w:proofErr w:type="spellStart"/>
      <w:r w:rsidR="00D5775A">
        <w:rPr>
          <w:rFonts w:ascii="Times New Roman" w:hAnsi="Times New Roman"/>
          <w:szCs w:val="24"/>
          <w:lang w:eastAsia="lt-LT"/>
        </w:rPr>
        <w:t>vicerektoriaus</w:t>
      </w:r>
      <w:proofErr w:type="spellEnd"/>
      <w:r w:rsidR="00742040" w:rsidRPr="00F5150E">
        <w:rPr>
          <w:rFonts w:ascii="Times New Roman" w:hAnsi="Times New Roman"/>
          <w:szCs w:val="24"/>
          <w:lang w:eastAsia="lt-LT"/>
        </w:rPr>
        <w:t xml:space="preserve"> pavedimu nagrinėja </w:t>
      </w:r>
      <w:r w:rsidR="00D5775A">
        <w:rPr>
          <w:rFonts w:ascii="Times New Roman" w:hAnsi="Times New Roman"/>
          <w:szCs w:val="24"/>
          <w:lang w:eastAsia="lt-LT"/>
        </w:rPr>
        <w:t>Teisės ir viešųjų pirkimų tarnybos</w:t>
      </w:r>
      <w:r w:rsidR="00D91E44">
        <w:rPr>
          <w:rFonts w:ascii="Times New Roman" w:hAnsi="Times New Roman"/>
          <w:szCs w:val="24"/>
          <w:lang w:eastAsia="lt-LT"/>
        </w:rPr>
        <w:t xml:space="preserve"> </w:t>
      </w:r>
      <w:r w:rsidR="00742040" w:rsidRPr="00F5150E">
        <w:rPr>
          <w:rFonts w:ascii="Times New Roman" w:hAnsi="Times New Roman"/>
          <w:szCs w:val="24"/>
          <w:lang w:eastAsia="lt-LT"/>
        </w:rPr>
        <w:t xml:space="preserve">pateiktą tyrimo medžiagą dėl studento ar klausytojo, dėstytojo arba kito darbuotojo akademinės etikos pažeidimo ir </w:t>
      </w:r>
      <w:r w:rsidR="00742040" w:rsidRPr="00F5150E">
        <w:rPr>
          <w:rFonts w:ascii="Times New Roman" w:hAnsi="Times New Roman"/>
          <w:szCs w:val="24"/>
        </w:rPr>
        <w:t>t</w:t>
      </w:r>
      <w:r w:rsidR="00BA5DF5">
        <w:rPr>
          <w:rFonts w:ascii="Times New Roman" w:hAnsi="Times New Roman"/>
          <w:szCs w:val="24"/>
        </w:rPr>
        <w:t>eikia rekomendacijas rektoriui.</w:t>
      </w:r>
    </w:p>
    <w:p w14:paraId="514D0450" w14:textId="5A9B3C24" w:rsidR="004D6457" w:rsidRDefault="0006105D" w:rsidP="00520A0A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="00E9247B" w:rsidRPr="00F5150E">
        <w:rPr>
          <w:rFonts w:ascii="Times New Roman" w:hAnsi="Times New Roman"/>
          <w:szCs w:val="24"/>
        </w:rPr>
        <w:t xml:space="preserve">. </w:t>
      </w:r>
      <w:r w:rsidRPr="0006105D">
        <w:rPr>
          <w:rFonts w:ascii="Times New Roman" w:hAnsi="Times New Roman"/>
          <w:szCs w:val="24"/>
        </w:rPr>
        <w:t xml:space="preserve">Pranešimas apie tai, kad studentas ar klausytojas, dėstytojas, fakulteto ar kitas Universiteto veiklą užtikrinantis darbuotojas pažeidė Akademinės etikos kodekso normas gali būti pateiktas tiesiogiai </w:t>
      </w:r>
      <w:r>
        <w:rPr>
          <w:rFonts w:ascii="Times New Roman" w:hAnsi="Times New Roman"/>
          <w:szCs w:val="24"/>
        </w:rPr>
        <w:t>K</w:t>
      </w:r>
      <w:r w:rsidRPr="0006105D">
        <w:rPr>
          <w:rFonts w:ascii="Times New Roman" w:hAnsi="Times New Roman"/>
          <w:szCs w:val="24"/>
        </w:rPr>
        <w:t xml:space="preserve">omisijai. Jis užregistruojamas </w:t>
      </w:r>
      <w:r w:rsidR="00AA45CD">
        <w:rPr>
          <w:rFonts w:ascii="Times New Roman" w:hAnsi="Times New Roman"/>
          <w:szCs w:val="24"/>
        </w:rPr>
        <w:t>Dokumentų tarnyboje</w:t>
      </w:r>
      <w:r w:rsidRPr="0006105D">
        <w:rPr>
          <w:rFonts w:ascii="Times New Roman" w:hAnsi="Times New Roman"/>
          <w:szCs w:val="24"/>
        </w:rPr>
        <w:t xml:space="preserve"> Dokumentų</w:t>
      </w:r>
      <w:r w:rsidR="00254117">
        <w:rPr>
          <w:rFonts w:ascii="Times New Roman" w:hAnsi="Times New Roman"/>
          <w:szCs w:val="24"/>
        </w:rPr>
        <w:t xml:space="preserve"> ir procesų</w:t>
      </w:r>
      <w:r w:rsidRPr="0006105D">
        <w:rPr>
          <w:rFonts w:ascii="Times New Roman" w:hAnsi="Times New Roman"/>
          <w:szCs w:val="24"/>
        </w:rPr>
        <w:t xml:space="preserve"> valdymo sistemoje (</w:t>
      </w:r>
      <w:proofErr w:type="spellStart"/>
      <w:r w:rsidR="00254117">
        <w:rPr>
          <w:rFonts w:ascii="Times New Roman" w:hAnsi="Times New Roman"/>
          <w:szCs w:val="24"/>
        </w:rPr>
        <w:t>e</w:t>
      </w:r>
      <w:r w:rsidRPr="0006105D">
        <w:rPr>
          <w:rFonts w:ascii="Times New Roman" w:hAnsi="Times New Roman"/>
          <w:szCs w:val="24"/>
        </w:rPr>
        <w:t>DVS</w:t>
      </w:r>
      <w:proofErr w:type="spellEnd"/>
      <w:r w:rsidRPr="0006105D">
        <w:rPr>
          <w:rFonts w:ascii="Times New Roman" w:hAnsi="Times New Roman"/>
          <w:szCs w:val="24"/>
        </w:rPr>
        <w:t xml:space="preserve">) Universiteto gautų dokumentų registre. Apie gautą pranešimą informuojamas </w:t>
      </w:r>
      <w:proofErr w:type="spellStart"/>
      <w:r w:rsidR="0035766A">
        <w:rPr>
          <w:rFonts w:ascii="Times New Roman" w:hAnsi="Times New Roman"/>
          <w:szCs w:val="24"/>
        </w:rPr>
        <w:t>vicerektorius</w:t>
      </w:r>
      <w:proofErr w:type="spellEnd"/>
      <w:r w:rsidRPr="0006105D">
        <w:rPr>
          <w:rFonts w:ascii="Times New Roman" w:hAnsi="Times New Roman"/>
          <w:szCs w:val="24"/>
        </w:rPr>
        <w:t xml:space="preserve"> ir </w:t>
      </w:r>
      <w:r w:rsidR="0035766A">
        <w:rPr>
          <w:rFonts w:ascii="Times New Roman" w:hAnsi="Times New Roman"/>
          <w:szCs w:val="24"/>
        </w:rPr>
        <w:t>Teisės ir viešųjų pirkimų tarnyb</w:t>
      </w:r>
      <w:r w:rsidR="00535384">
        <w:rPr>
          <w:rFonts w:ascii="Times New Roman" w:hAnsi="Times New Roman"/>
          <w:szCs w:val="24"/>
        </w:rPr>
        <w:t>a</w:t>
      </w:r>
      <w:r w:rsidRPr="0006105D">
        <w:rPr>
          <w:rFonts w:ascii="Times New Roman" w:hAnsi="Times New Roman"/>
          <w:szCs w:val="24"/>
        </w:rPr>
        <w:t xml:space="preserve"> (per </w:t>
      </w:r>
      <w:proofErr w:type="spellStart"/>
      <w:r w:rsidR="00370EFA">
        <w:rPr>
          <w:rFonts w:ascii="Times New Roman" w:hAnsi="Times New Roman"/>
          <w:szCs w:val="24"/>
        </w:rPr>
        <w:t>e</w:t>
      </w:r>
      <w:r w:rsidRPr="0006105D">
        <w:rPr>
          <w:rFonts w:ascii="Times New Roman" w:hAnsi="Times New Roman"/>
          <w:szCs w:val="24"/>
        </w:rPr>
        <w:t>DVS</w:t>
      </w:r>
      <w:proofErr w:type="spellEnd"/>
      <w:r w:rsidRPr="0006105D">
        <w:rPr>
          <w:rFonts w:ascii="Times New Roman" w:hAnsi="Times New Roman"/>
          <w:szCs w:val="24"/>
        </w:rPr>
        <w:t xml:space="preserve"> perduodama gauto pranešimo kopija). </w:t>
      </w:r>
      <w:r>
        <w:rPr>
          <w:rFonts w:ascii="Times New Roman" w:hAnsi="Times New Roman"/>
          <w:szCs w:val="24"/>
        </w:rPr>
        <w:t>K</w:t>
      </w:r>
      <w:r w:rsidRPr="0006105D">
        <w:rPr>
          <w:rFonts w:ascii="Times New Roman" w:hAnsi="Times New Roman"/>
          <w:szCs w:val="24"/>
        </w:rPr>
        <w:t xml:space="preserve">omisija </w:t>
      </w:r>
      <w:r>
        <w:rPr>
          <w:rFonts w:ascii="Times New Roman" w:hAnsi="Times New Roman"/>
          <w:szCs w:val="24"/>
        </w:rPr>
        <w:t xml:space="preserve">gali nuspręsti, kad pradėti tyrimą nėra pagrindo, </w:t>
      </w:r>
      <w:r w:rsidRPr="0006105D">
        <w:rPr>
          <w:rFonts w:ascii="Times New Roman" w:hAnsi="Times New Roman"/>
          <w:szCs w:val="24"/>
        </w:rPr>
        <w:t>gali perduoti pranešimą tirti atitinkamo fakulteto dekanui</w:t>
      </w:r>
      <w:r w:rsidR="00505C4C">
        <w:rPr>
          <w:rFonts w:ascii="Times New Roman" w:hAnsi="Times New Roman"/>
          <w:szCs w:val="24"/>
        </w:rPr>
        <w:t xml:space="preserve"> </w:t>
      </w:r>
      <w:r w:rsidR="00505C4C" w:rsidRPr="002E0C6E">
        <w:rPr>
          <w:rFonts w:ascii="Times New Roman" w:hAnsi="Times New Roman"/>
          <w:szCs w:val="24"/>
        </w:rPr>
        <w:t>(jeigu pranešimas gautas dėl fakulteto darbuotojo)</w:t>
      </w:r>
      <w:r w:rsidRPr="0006105D">
        <w:rPr>
          <w:rFonts w:ascii="Times New Roman" w:hAnsi="Times New Roman"/>
          <w:szCs w:val="24"/>
        </w:rPr>
        <w:t xml:space="preserve"> ar</w:t>
      </w:r>
      <w:r>
        <w:rPr>
          <w:rFonts w:ascii="Times New Roman" w:hAnsi="Times New Roman"/>
          <w:szCs w:val="24"/>
        </w:rPr>
        <w:t>ba imtis atlikti tyrimą pati</w:t>
      </w:r>
      <w:r w:rsidRPr="0006105D">
        <w:rPr>
          <w:rFonts w:ascii="Times New Roman" w:hAnsi="Times New Roman"/>
          <w:szCs w:val="24"/>
        </w:rPr>
        <w:t xml:space="preserve">. </w:t>
      </w:r>
      <w:r w:rsidR="004D6457" w:rsidRPr="004D6457">
        <w:rPr>
          <w:rFonts w:ascii="Times New Roman" w:hAnsi="Times New Roman"/>
        </w:rPr>
        <w:t xml:space="preserve">Komisijai nusprendus tyrimą atlikti pačiai arba jeigu pranešimas gautas dėl kito Universiteto veiklą užtikrinančio darbuotojo, ji gali kreiptis į Universiteto </w:t>
      </w:r>
      <w:proofErr w:type="spellStart"/>
      <w:r w:rsidR="000A2460">
        <w:rPr>
          <w:rFonts w:ascii="Times New Roman" w:hAnsi="Times New Roman"/>
        </w:rPr>
        <w:t>vicerektorių</w:t>
      </w:r>
      <w:proofErr w:type="spellEnd"/>
      <w:r w:rsidR="004D6457" w:rsidRPr="004D6457">
        <w:rPr>
          <w:rFonts w:ascii="Times New Roman" w:hAnsi="Times New Roman"/>
        </w:rPr>
        <w:t xml:space="preserve"> prašydama pavesti </w:t>
      </w:r>
      <w:r w:rsidR="009E3BFF">
        <w:rPr>
          <w:rFonts w:ascii="Times New Roman" w:hAnsi="Times New Roman"/>
        </w:rPr>
        <w:t>Teisės ir viešųjų pirkimų tarnybai</w:t>
      </w:r>
      <w:r w:rsidR="004D6457" w:rsidRPr="004D6457">
        <w:rPr>
          <w:rFonts w:ascii="Times New Roman" w:hAnsi="Times New Roman"/>
        </w:rPr>
        <w:t xml:space="preserve"> padėti atlikti tyrimą. Gavusi šio tyrimo medžiagą Komisija ją nagrinėja įprasta tvarka.</w:t>
      </w:r>
    </w:p>
    <w:p w14:paraId="2A048C49" w14:textId="41F5E9B3" w:rsidR="00EE1F6E" w:rsidRPr="00F5150E" w:rsidRDefault="00F5150E" w:rsidP="00FE5246">
      <w:pPr>
        <w:ind w:firstLine="567"/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>9</w:t>
      </w:r>
      <w:r w:rsidR="00ED7944" w:rsidRPr="00F5150E">
        <w:rPr>
          <w:rFonts w:ascii="Times New Roman" w:hAnsi="Times New Roman"/>
          <w:szCs w:val="24"/>
          <w:lang w:eastAsia="lt-LT"/>
        </w:rPr>
        <w:t>. Komisijos posėdžius kviečia ir jiems vadovauja Komisijos pirmi</w:t>
      </w:r>
      <w:r w:rsidR="00EF5331" w:rsidRPr="00F5150E">
        <w:rPr>
          <w:rFonts w:ascii="Times New Roman" w:hAnsi="Times New Roman"/>
          <w:szCs w:val="24"/>
          <w:lang w:eastAsia="lt-LT"/>
        </w:rPr>
        <w:t>ninkas. Jeigu gautas pranešimas</w:t>
      </w:r>
      <w:r w:rsidR="00ED7944" w:rsidRPr="00F5150E">
        <w:rPr>
          <w:rFonts w:ascii="Times New Roman" w:hAnsi="Times New Roman"/>
          <w:szCs w:val="24"/>
          <w:lang w:eastAsia="lt-LT"/>
        </w:rPr>
        <w:t>, susijęs su Komisijos pirmininku</w:t>
      </w:r>
      <w:r w:rsidR="00745E68" w:rsidRPr="00F5150E">
        <w:rPr>
          <w:rFonts w:ascii="Times New Roman" w:hAnsi="Times New Roman"/>
          <w:szCs w:val="24"/>
          <w:lang w:eastAsia="lt-LT"/>
        </w:rPr>
        <w:t xml:space="preserve"> arba Komisijos pirmininkas dėl pateisinamų priežasčių negali dalyvauti posėdyje</w:t>
      </w:r>
      <w:r w:rsidR="00ED7944" w:rsidRPr="00F5150E">
        <w:rPr>
          <w:rFonts w:ascii="Times New Roman" w:hAnsi="Times New Roman"/>
          <w:szCs w:val="24"/>
          <w:lang w:eastAsia="lt-LT"/>
        </w:rPr>
        <w:t>,</w:t>
      </w:r>
      <w:r w:rsidR="00745E68" w:rsidRPr="00F5150E">
        <w:rPr>
          <w:rFonts w:ascii="Times New Roman" w:hAnsi="Times New Roman"/>
          <w:szCs w:val="24"/>
          <w:lang w:eastAsia="lt-LT"/>
        </w:rPr>
        <w:t xml:space="preserve"> posėdį kviečia ir jam pirmininkauja</w:t>
      </w:r>
      <w:r w:rsidR="00ED7944" w:rsidRPr="00F5150E">
        <w:rPr>
          <w:rFonts w:ascii="Times New Roman" w:hAnsi="Times New Roman"/>
          <w:szCs w:val="24"/>
          <w:lang w:eastAsia="lt-LT"/>
        </w:rPr>
        <w:t xml:space="preserve"> vyriausias </w:t>
      </w:r>
      <w:r w:rsidR="00745E68" w:rsidRPr="00F5150E">
        <w:rPr>
          <w:rFonts w:ascii="Times New Roman" w:hAnsi="Times New Roman"/>
          <w:szCs w:val="24"/>
          <w:lang w:eastAsia="lt-LT"/>
        </w:rPr>
        <w:t>pagal amžių</w:t>
      </w:r>
      <w:r w:rsidR="00ED7944" w:rsidRPr="00F5150E">
        <w:rPr>
          <w:rFonts w:ascii="Times New Roman" w:hAnsi="Times New Roman"/>
          <w:szCs w:val="24"/>
          <w:lang w:eastAsia="lt-LT"/>
        </w:rPr>
        <w:t xml:space="preserve"> Komisijos narys.</w:t>
      </w:r>
      <w:r w:rsidR="0081056B" w:rsidRPr="00F5150E">
        <w:rPr>
          <w:rFonts w:ascii="Times New Roman" w:hAnsi="Times New Roman"/>
          <w:szCs w:val="24"/>
          <w:lang w:eastAsia="lt-LT"/>
        </w:rPr>
        <w:t xml:space="preserve"> Komisijos posėdžiai protokoluojami.</w:t>
      </w:r>
    </w:p>
    <w:p w14:paraId="563AE5CF" w14:textId="17C4E745" w:rsidR="005968B5" w:rsidRPr="00F5150E" w:rsidRDefault="00F5150E" w:rsidP="00520A0A">
      <w:pPr>
        <w:ind w:firstLine="567"/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>10</w:t>
      </w:r>
      <w:r w:rsidR="005968B5" w:rsidRPr="00F5150E">
        <w:rPr>
          <w:rFonts w:ascii="Times New Roman" w:hAnsi="Times New Roman"/>
          <w:szCs w:val="24"/>
          <w:lang w:eastAsia="lt-LT"/>
        </w:rPr>
        <w:t>.</w:t>
      </w:r>
      <w:r w:rsidR="005968B5" w:rsidRPr="00F5150E">
        <w:rPr>
          <w:rFonts w:ascii="Times New Roman" w:hAnsi="Times New Roman"/>
          <w:szCs w:val="24"/>
        </w:rPr>
        <w:t xml:space="preserve"> </w:t>
      </w:r>
      <w:r w:rsidR="00794F82" w:rsidRPr="00F5150E">
        <w:rPr>
          <w:rFonts w:ascii="Times New Roman" w:hAnsi="Times New Roman"/>
          <w:szCs w:val="24"/>
        </w:rPr>
        <w:t xml:space="preserve">Į Komisijos posėdžius, kuriuose </w:t>
      </w:r>
      <w:r w:rsidR="00794F82" w:rsidRPr="00F5150E">
        <w:rPr>
          <w:rFonts w:ascii="Times New Roman" w:hAnsi="Times New Roman"/>
          <w:szCs w:val="24"/>
          <w:lang w:eastAsia="lt-LT"/>
        </w:rPr>
        <w:t xml:space="preserve">nagrinėjama </w:t>
      </w:r>
      <w:r w:rsidR="005030DB">
        <w:rPr>
          <w:rFonts w:ascii="Times New Roman" w:hAnsi="Times New Roman"/>
          <w:szCs w:val="24"/>
          <w:lang w:eastAsia="lt-LT"/>
        </w:rPr>
        <w:t>Teisės ir viešųjų pirkimų tarnybos</w:t>
      </w:r>
      <w:r w:rsidR="00794F82" w:rsidRPr="00F5150E">
        <w:rPr>
          <w:rFonts w:ascii="Times New Roman" w:hAnsi="Times New Roman"/>
          <w:szCs w:val="24"/>
          <w:lang w:eastAsia="lt-LT"/>
        </w:rPr>
        <w:t xml:space="preserve"> pateikt</w:t>
      </w:r>
      <w:r w:rsidR="00A15198" w:rsidRPr="00F5150E">
        <w:rPr>
          <w:rFonts w:ascii="Times New Roman" w:hAnsi="Times New Roman"/>
          <w:szCs w:val="24"/>
          <w:lang w:eastAsia="lt-LT"/>
        </w:rPr>
        <w:t>a</w:t>
      </w:r>
      <w:r w:rsidR="00794F82" w:rsidRPr="00F5150E">
        <w:rPr>
          <w:rFonts w:ascii="Times New Roman" w:hAnsi="Times New Roman"/>
          <w:szCs w:val="24"/>
          <w:lang w:eastAsia="lt-LT"/>
        </w:rPr>
        <w:t xml:space="preserve"> tyrimo medžiag</w:t>
      </w:r>
      <w:r w:rsidR="00A15198" w:rsidRPr="00F5150E">
        <w:rPr>
          <w:rFonts w:ascii="Times New Roman" w:hAnsi="Times New Roman"/>
          <w:szCs w:val="24"/>
          <w:lang w:eastAsia="lt-LT"/>
        </w:rPr>
        <w:t>a</w:t>
      </w:r>
      <w:r w:rsidR="00794F82" w:rsidRPr="00F5150E">
        <w:rPr>
          <w:rFonts w:ascii="Times New Roman" w:hAnsi="Times New Roman"/>
          <w:szCs w:val="24"/>
          <w:lang w:eastAsia="lt-LT"/>
        </w:rPr>
        <w:t xml:space="preserve"> dėl studento ar klausytojo, dėstytojo arba kito </w:t>
      </w:r>
      <w:r w:rsidR="00BD44C7" w:rsidRPr="00F5150E">
        <w:rPr>
          <w:rFonts w:ascii="Times New Roman" w:hAnsi="Times New Roman"/>
          <w:szCs w:val="24"/>
          <w:lang w:eastAsia="lt-LT"/>
        </w:rPr>
        <w:t xml:space="preserve">Universiteto veiklą užtikrinančio </w:t>
      </w:r>
      <w:r w:rsidR="00794F82" w:rsidRPr="00F5150E">
        <w:rPr>
          <w:rFonts w:ascii="Times New Roman" w:hAnsi="Times New Roman"/>
          <w:szCs w:val="24"/>
          <w:lang w:eastAsia="lt-LT"/>
        </w:rPr>
        <w:t xml:space="preserve">darbuotojo </w:t>
      </w:r>
      <w:r w:rsidR="004F7F24" w:rsidRPr="00F5150E">
        <w:rPr>
          <w:rFonts w:ascii="Times New Roman" w:hAnsi="Times New Roman"/>
          <w:szCs w:val="24"/>
          <w:lang w:eastAsia="lt-LT"/>
        </w:rPr>
        <w:t xml:space="preserve">galimai padaryto </w:t>
      </w:r>
      <w:r w:rsidR="00794F82" w:rsidRPr="00F5150E">
        <w:rPr>
          <w:rFonts w:ascii="Times New Roman" w:hAnsi="Times New Roman"/>
          <w:szCs w:val="24"/>
          <w:lang w:eastAsia="lt-LT"/>
        </w:rPr>
        <w:t xml:space="preserve">akademinės etikos pažeidimo, </w:t>
      </w:r>
      <w:r w:rsidR="00794F82" w:rsidRPr="00F5150E">
        <w:rPr>
          <w:rFonts w:ascii="Times New Roman" w:hAnsi="Times New Roman"/>
          <w:szCs w:val="24"/>
        </w:rPr>
        <w:t xml:space="preserve">kviečiamas asmuo, kurio atžvilgiu </w:t>
      </w:r>
      <w:r w:rsidR="00794F82" w:rsidRPr="00F5150E">
        <w:rPr>
          <w:rFonts w:ascii="Times New Roman" w:hAnsi="Times New Roman"/>
          <w:szCs w:val="24"/>
        </w:rPr>
        <w:lastRenderedPageBreak/>
        <w:t>atliekamas tyrimas</w:t>
      </w:r>
      <w:r w:rsidR="00494AB5" w:rsidRPr="00F5150E">
        <w:rPr>
          <w:rFonts w:ascii="Times New Roman" w:hAnsi="Times New Roman"/>
          <w:szCs w:val="24"/>
        </w:rPr>
        <w:t>.</w:t>
      </w:r>
      <w:r w:rsidR="004F7F24" w:rsidRPr="00F5150E">
        <w:rPr>
          <w:rFonts w:ascii="Times New Roman" w:hAnsi="Times New Roman"/>
          <w:szCs w:val="24"/>
        </w:rPr>
        <w:t xml:space="preserve"> </w:t>
      </w:r>
      <w:r w:rsidR="005968B5" w:rsidRPr="00F5150E">
        <w:rPr>
          <w:rFonts w:ascii="Times New Roman" w:hAnsi="Times New Roman"/>
          <w:szCs w:val="24"/>
        </w:rPr>
        <w:t xml:space="preserve">Asmeniui Universiteto jam suteiktu elektroniniu paštu ne vėliau kaip prieš 5 </w:t>
      </w:r>
      <w:r w:rsidR="000404AF" w:rsidRPr="00F5150E">
        <w:rPr>
          <w:rFonts w:ascii="Times New Roman" w:hAnsi="Times New Roman"/>
          <w:szCs w:val="24"/>
        </w:rPr>
        <w:t xml:space="preserve">kalendorines </w:t>
      </w:r>
      <w:r w:rsidR="005968B5" w:rsidRPr="00F5150E">
        <w:rPr>
          <w:rFonts w:ascii="Times New Roman" w:hAnsi="Times New Roman"/>
          <w:szCs w:val="24"/>
        </w:rPr>
        <w:t xml:space="preserve">dienas iki Komisijos posėdžio išsiunčiamas pranešimas apie </w:t>
      </w:r>
      <w:r w:rsidR="00A15198" w:rsidRPr="00F5150E">
        <w:rPr>
          <w:rFonts w:ascii="Times New Roman" w:hAnsi="Times New Roman"/>
          <w:szCs w:val="24"/>
        </w:rPr>
        <w:t xml:space="preserve">Komisijos posėdžio datą ir vietą, </w:t>
      </w:r>
      <w:r w:rsidR="005968B5" w:rsidRPr="00F5150E">
        <w:rPr>
          <w:rFonts w:ascii="Times New Roman" w:hAnsi="Times New Roman"/>
          <w:szCs w:val="24"/>
        </w:rPr>
        <w:t>svarstom</w:t>
      </w:r>
      <w:r w:rsidR="00A15198" w:rsidRPr="00F5150E">
        <w:rPr>
          <w:rFonts w:ascii="Times New Roman" w:hAnsi="Times New Roman"/>
          <w:szCs w:val="24"/>
        </w:rPr>
        <w:t>ą</w:t>
      </w:r>
      <w:r w:rsidR="005968B5" w:rsidRPr="00F5150E">
        <w:rPr>
          <w:rFonts w:ascii="Times New Roman" w:hAnsi="Times New Roman"/>
          <w:szCs w:val="24"/>
        </w:rPr>
        <w:t xml:space="preserve"> klausimą</w:t>
      </w:r>
      <w:r w:rsidR="005968B5" w:rsidRPr="00505C4C">
        <w:rPr>
          <w:rFonts w:ascii="Times New Roman" w:hAnsi="Times New Roman"/>
          <w:szCs w:val="24"/>
        </w:rPr>
        <w:t xml:space="preserve">, taip pat </w:t>
      </w:r>
      <w:r w:rsidR="005F0963">
        <w:rPr>
          <w:rFonts w:ascii="Times New Roman" w:hAnsi="Times New Roman"/>
          <w:szCs w:val="24"/>
        </w:rPr>
        <w:t>Teisės ir viešųjų pirkimų tarnybos</w:t>
      </w:r>
      <w:r w:rsidR="005968B5" w:rsidRPr="00505C4C">
        <w:rPr>
          <w:rFonts w:ascii="Times New Roman" w:hAnsi="Times New Roman"/>
          <w:szCs w:val="24"/>
        </w:rPr>
        <w:t xml:space="preserve"> atlikto tyrimo </w:t>
      </w:r>
      <w:r w:rsidR="00A24E7D" w:rsidRPr="00505C4C">
        <w:rPr>
          <w:rFonts w:ascii="Times New Roman" w:hAnsi="Times New Roman"/>
          <w:szCs w:val="24"/>
        </w:rPr>
        <w:t>išvados nuorašą</w:t>
      </w:r>
      <w:r w:rsidR="005968B5" w:rsidRPr="00505C4C">
        <w:rPr>
          <w:rFonts w:ascii="Times New Roman" w:hAnsi="Times New Roman"/>
          <w:szCs w:val="24"/>
        </w:rPr>
        <w:t>.</w:t>
      </w:r>
      <w:r w:rsidR="005968B5" w:rsidRPr="00F5150E">
        <w:rPr>
          <w:rFonts w:ascii="Times New Roman" w:hAnsi="Times New Roman"/>
          <w:szCs w:val="24"/>
        </w:rPr>
        <w:t xml:space="preserve"> </w:t>
      </w:r>
      <w:r w:rsidR="005968B5" w:rsidRPr="00F5150E">
        <w:rPr>
          <w:rFonts w:ascii="Times New Roman" w:hAnsi="Times New Roman"/>
          <w:szCs w:val="24"/>
          <w:lang w:eastAsia="lt-LT"/>
        </w:rPr>
        <w:t>Studento, klausytojo, dėstytojo arba kito darbuotojo</w:t>
      </w:r>
      <w:r w:rsidR="005968B5" w:rsidRPr="00F5150E">
        <w:rPr>
          <w:rFonts w:ascii="Times New Roman" w:hAnsi="Times New Roman"/>
          <w:szCs w:val="24"/>
        </w:rPr>
        <w:t xml:space="preserve"> neatvykimas į Komisijos posėdį be svarbių pateisinamų priežasčių n</w:t>
      </w:r>
      <w:r w:rsidR="005F0963">
        <w:rPr>
          <w:rFonts w:ascii="Times New Roman" w:hAnsi="Times New Roman"/>
          <w:szCs w:val="24"/>
        </w:rPr>
        <w:t>ėra kliūtis nagrinėti klausimą.</w:t>
      </w:r>
    </w:p>
    <w:p w14:paraId="7A02B2EB" w14:textId="6016833C" w:rsidR="00742040" w:rsidRPr="00F5150E" w:rsidRDefault="00112354" w:rsidP="00520A0A">
      <w:pPr>
        <w:ind w:firstLine="567"/>
        <w:jc w:val="both"/>
        <w:rPr>
          <w:rFonts w:ascii="Times New Roman" w:hAnsi="Times New Roman"/>
          <w:szCs w:val="24"/>
          <w:lang w:eastAsia="lt-LT"/>
        </w:rPr>
      </w:pPr>
      <w:r w:rsidRPr="00F5150E">
        <w:rPr>
          <w:rFonts w:ascii="Times New Roman" w:hAnsi="Times New Roman"/>
          <w:szCs w:val="24"/>
          <w:lang w:eastAsia="lt-LT"/>
        </w:rPr>
        <w:t>1</w:t>
      </w:r>
      <w:r w:rsidR="00F5150E">
        <w:rPr>
          <w:rFonts w:ascii="Times New Roman" w:hAnsi="Times New Roman"/>
          <w:szCs w:val="24"/>
          <w:lang w:eastAsia="lt-LT"/>
        </w:rPr>
        <w:t>1</w:t>
      </w:r>
      <w:r w:rsidR="00ED7944" w:rsidRPr="00F5150E">
        <w:rPr>
          <w:rFonts w:ascii="Times New Roman" w:hAnsi="Times New Roman"/>
          <w:szCs w:val="24"/>
          <w:lang w:eastAsia="lt-LT"/>
        </w:rPr>
        <w:t xml:space="preserve">. </w:t>
      </w:r>
      <w:r w:rsidR="00A22508" w:rsidRPr="00F5150E">
        <w:rPr>
          <w:rFonts w:ascii="Times New Roman" w:hAnsi="Times New Roman"/>
          <w:szCs w:val="24"/>
          <w:lang w:eastAsia="lt-LT"/>
        </w:rPr>
        <w:t>Komisija turi teisę į posėdžius kviesti ir kitus asmenis.</w:t>
      </w:r>
    </w:p>
    <w:p w14:paraId="6C6501CB" w14:textId="73F4569F" w:rsidR="00742040" w:rsidRPr="00F5150E" w:rsidRDefault="005968B5" w:rsidP="00520A0A">
      <w:pPr>
        <w:ind w:firstLine="567"/>
        <w:jc w:val="both"/>
        <w:rPr>
          <w:rFonts w:ascii="Times New Roman" w:hAnsi="Times New Roman"/>
          <w:szCs w:val="24"/>
          <w:lang w:eastAsia="lt-LT"/>
        </w:rPr>
      </w:pPr>
      <w:r w:rsidRPr="00F5150E">
        <w:rPr>
          <w:rFonts w:ascii="Times New Roman" w:hAnsi="Times New Roman"/>
          <w:szCs w:val="24"/>
          <w:lang w:eastAsia="lt-LT"/>
        </w:rPr>
        <w:t>1</w:t>
      </w:r>
      <w:r w:rsidR="00F5150E">
        <w:rPr>
          <w:rFonts w:ascii="Times New Roman" w:hAnsi="Times New Roman"/>
          <w:szCs w:val="24"/>
          <w:lang w:eastAsia="lt-LT"/>
        </w:rPr>
        <w:t>2</w:t>
      </w:r>
      <w:r w:rsidR="00742040" w:rsidRPr="00F5150E">
        <w:rPr>
          <w:rFonts w:ascii="Times New Roman" w:hAnsi="Times New Roman"/>
          <w:szCs w:val="24"/>
          <w:lang w:eastAsia="lt-LT"/>
        </w:rPr>
        <w:t>. Priėm</w:t>
      </w:r>
      <w:r w:rsidR="00DA76B4">
        <w:rPr>
          <w:rFonts w:ascii="Times New Roman" w:hAnsi="Times New Roman"/>
          <w:szCs w:val="24"/>
          <w:lang w:eastAsia="lt-LT"/>
        </w:rPr>
        <w:t xml:space="preserve">usi sprendimą Komisija apie jį </w:t>
      </w:r>
      <w:r w:rsidR="00742040" w:rsidRPr="00F5150E">
        <w:rPr>
          <w:rFonts w:ascii="Times New Roman" w:hAnsi="Times New Roman"/>
          <w:szCs w:val="24"/>
          <w:lang w:eastAsia="lt-LT"/>
        </w:rPr>
        <w:t>informuoja rektorių ar</w:t>
      </w:r>
      <w:r w:rsidR="0081056B" w:rsidRPr="00F5150E">
        <w:rPr>
          <w:rFonts w:ascii="Times New Roman" w:hAnsi="Times New Roman"/>
          <w:szCs w:val="24"/>
          <w:lang w:eastAsia="lt-LT"/>
        </w:rPr>
        <w:t>ba</w:t>
      </w:r>
      <w:r w:rsidR="00742040" w:rsidRPr="00F5150E">
        <w:rPr>
          <w:rFonts w:ascii="Times New Roman" w:hAnsi="Times New Roman"/>
          <w:szCs w:val="24"/>
          <w:lang w:eastAsia="lt-LT"/>
        </w:rPr>
        <w:t xml:space="preserve"> </w:t>
      </w:r>
      <w:proofErr w:type="spellStart"/>
      <w:r w:rsidR="007D446B">
        <w:rPr>
          <w:rFonts w:ascii="Times New Roman" w:hAnsi="Times New Roman"/>
          <w:szCs w:val="24"/>
          <w:lang w:eastAsia="lt-LT"/>
        </w:rPr>
        <w:t>vicerekto</w:t>
      </w:r>
      <w:r w:rsidR="009A4C9B">
        <w:rPr>
          <w:rFonts w:ascii="Times New Roman" w:hAnsi="Times New Roman"/>
          <w:szCs w:val="24"/>
          <w:lang w:eastAsia="lt-LT"/>
        </w:rPr>
        <w:t>rių</w:t>
      </w:r>
      <w:proofErr w:type="spellEnd"/>
      <w:r w:rsidR="00742040" w:rsidRPr="00F5150E">
        <w:rPr>
          <w:rFonts w:ascii="Times New Roman" w:hAnsi="Times New Roman"/>
          <w:szCs w:val="24"/>
          <w:lang w:eastAsia="lt-LT"/>
        </w:rPr>
        <w:t xml:space="preserve"> ir kitus suinteresuotus asmenis. </w:t>
      </w:r>
    </w:p>
    <w:p w14:paraId="1F17A64E" w14:textId="6D16EAEA" w:rsidR="00ED7944" w:rsidRPr="00F5150E" w:rsidRDefault="005968B5" w:rsidP="00520A0A">
      <w:pPr>
        <w:ind w:firstLine="567"/>
        <w:jc w:val="both"/>
        <w:rPr>
          <w:rFonts w:ascii="Times New Roman" w:hAnsi="Times New Roman"/>
          <w:szCs w:val="24"/>
          <w:lang w:eastAsia="lt-LT"/>
        </w:rPr>
      </w:pPr>
      <w:r w:rsidRPr="00F5150E">
        <w:rPr>
          <w:rFonts w:ascii="Times New Roman" w:hAnsi="Times New Roman"/>
          <w:szCs w:val="24"/>
          <w:lang w:eastAsia="lt-LT"/>
        </w:rPr>
        <w:t>1</w:t>
      </w:r>
      <w:r w:rsidR="00F5150E">
        <w:rPr>
          <w:rFonts w:ascii="Times New Roman" w:hAnsi="Times New Roman"/>
          <w:szCs w:val="24"/>
          <w:lang w:eastAsia="lt-LT"/>
        </w:rPr>
        <w:t>3</w:t>
      </w:r>
      <w:r w:rsidRPr="00F5150E">
        <w:rPr>
          <w:rFonts w:ascii="Times New Roman" w:hAnsi="Times New Roman"/>
          <w:szCs w:val="24"/>
          <w:lang w:eastAsia="lt-LT"/>
        </w:rPr>
        <w:t xml:space="preserve">. </w:t>
      </w:r>
      <w:r w:rsidR="00ED7944" w:rsidRPr="00F5150E">
        <w:rPr>
          <w:rFonts w:ascii="Times New Roman" w:hAnsi="Times New Roman"/>
          <w:szCs w:val="24"/>
          <w:lang w:eastAsia="lt-LT"/>
        </w:rPr>
        <w:t>Komisijos nariai privalo laikytis konfidencialumo ir neskleisti informacijos apie tiriamą</w:t>
      </w:r>
      <w:r w:rsidR="001F561A" w:rsidRPr="00F5150E">
        <w:rPr>
          <w:rFonts w:ascii="Times New Roman" w:hAnsi="Times New Roman"/>
          <w:szCs w:val="24"/>
          <w:lang w:eastAsia="lt-LT"/>
        </w:rPr>
        <w:t xml:space="preserve"> ar ištirtą</w:t>
      </w:r>
      <w:r w:rsidR="00ED7944" w:rsidRPr="00F5150E">
        <w:rPr>
          <w:rFonts w:ascii="Times New Roman" w:hAnsi="Times New Roman"/>
          <w:szCs w:val="24"/>
          <w:lang w:eastAsia="lt-LT"/>
        </w:rPr>
        <w:t xml:space="preserve"> medžiagą</w:t>
      </w:r>
      <w:r w:rsidR="001F561A" w:rsidRPr="00F5150E">
        <w:rPr>
          <w:rFonts w:ascii="Times New Roman" w:hAnsi="Times New Roman"/>
          <w:szCs w:val="24"/>
          <w:lang w:eastAsia="lt-LT"/>
        </w:rPr>
        <w:t>.</w:t>
      </w:r>
    </w:p>
    <w:p w14:paraId="6953CA9C" w14:textId="77777777" w:rsidR="00054B2E" w:rsidRPr="00F5150E" w:rsidRDefault="00054B2E" w:rsidP="00520A0A">
      <w:pPr>
        <w:ind w:firstLine="851"/>
        <w:jc w:val="both"/>
        <w:rPr>
          <w:rFonts w:ascii="Times New Roman" w:hAnsi="Times New Roman"/>
          <w:szCs w:val="24"/>
          <w:lang w:eastAsia="lt-LT"/>
        </w:rPr>
      </w:pPr>
    </w:p>
    <w:p w14:paraId="4E90BF6D" w14:textId="453C0507" w:rsidR="00CE77AA" w:rsidRPr="00F5150E" w:rsidRDefault="00EE1F6E" w:rsidP="00520A0A">
      <w:pPr>
        <w:ind w:firstLine="851"/>
        <w:jc w:val="center"/>
        <w:rPr>
          <w:rFonts w:ascii="Times New Roman" w:hAnsi="Times New Roman"/>
          <w:b/>
          <w:szCs w:val="24"/>
          <w:lang w:eastAsia="lt-LT"/>
        </w:rPr>
      </w:pPr>
      <w:r>
        <w:rPr>
          <w:rFonts w:ascii="Times New Roman" w:hAnsi="Times New Roman"/>
          <w:b/>
          <w:szCs w:val="24"/>
          <w:lang w:eastAsia="lt-LT"/>
        </w:rPr>
        <w:t>IV</w:t>
      </w:r>
      <w:r w:rsidR="00CE77AA" w:rsidRPr="00F5150E">
        <w:rPr>
          <w:rFonts w:ascii="Times New Roman" w:hAnsi="Times New Roman"/>
          <w:b/>
          <w:szCs w:val="24"/>
          <w:lang w:eastAsia="lt-LT"/>
        </w:rPr>
        <w:t>. KOMISIJOS SPRENDIMAI</w:t>
      </w:r>
    </w:p>
    <w:p w14:paraId="5DCED885" w14:textId="77777777" w:rsidR="009E79BB" w:rsidRPr="00F5150E" w:rsidRDefault="009E79BB" w:rsidP="00520A0A">
      <w:pPr>
        <w:ind w:firstLine="851"/>
        <w:jc w:val="center"/>
        <w:rPr>
          <w:rFonts w:ascii="Times New Roman" w:hAnsi="Times New Roman"/>
          <w:b/>
          <w:szCs w:val="24"/>
          <w:lang w:eastAsia="lt-LT"/>
        </w:rPr>
      </w:pPr>
    </w:p>
    <w:p w14:paraId="7E29A0A5" w14:textId="413C0521" w:rsidR="00054B2E" w:rsidRPr="00F5150E" w:rsidRDefault="00112354" w:rsidP="00520A0A">
      <w:pPr>
        <w:ind w:firstLine="567"/>
        <w:jc w:val="both"/>
        <w:rPr>
          <w:rFonts w:ascii="Times New Roman" w:hAnsi="Times New Roman"/>
          <w:szCs w:val="24"/>
          <w:lang w:eastAsia="lt-LT"/>
        </w:rPr>
      </w:pPr>
      <w:r w:rsidRPr="00F5150E">
        <w:rPr>
          <w:rFonts w:ascii="Times New Roman" w:hAnsi="Times New Roman"/>
          <w:szCs w:val="24"/>
          <w:lang w:eastAsia="lt-LT"/>
        </w:rPr>
        <w:t>1</w:t>
      </w:r>
      <w:r w:rsidR="00F5150E">
        <w:rPr>
          <w:rFonts w:ascii="Times New Roman" w:hAnsi="Times New Roman"/>
          <w:szCs w:val="24"/>
          <w:lang w:val="de-DE" w:eastAsia="lt-LT"/>
        </w:rPr>
        <w:t>4</w:t>
      </w:r>
      <w:r w:rsidR="00054B2E" w:rsidRPr="00F5150E">
        <w:rPr>
          <w:rFonts w:ascii="Times New Roman" w:hAnsi="Times New Roman"/>
          <w:szCs w:val="24"/>
          <w:lang w:eastAsia="lt-LT"/>
        </w:rPr>
        <w:t>. Komisijos sprendimai priimami paprasta balsų dauguma. Jeigu posėdyje dalyvaujančių narių balsai pasiskirsto po lygiai, lemiamas yra Komisijos pirmininko balsas.</w:t>
      </w:r>
    </w:p>
    <w:p w14:paraId="7A1AC5CC" w14:textId="579362D1" w:rsidR="00D94DCD" w:rsidRPr="00F5150E" w:rsidRDefault="00112354" w:rsidP="00520A0A">
      <w:pPr>
        <w:ind w:firstLine="567"/>
        <w:jc w:val="both"/>
        <w:rPr>
          <w:rFonts w:ascii="Times New Roman" w:hAnsi="Times New Roman"/>
          <w:szCs w:val="24"/>
          <w:lang w:eastAsia="lt-LT"/>
        </w:rPr>
      </w:pPr>
      <w:r w:rsidRPr="00F5150E">
        <w:rPr>
          <w:rFonts w:ascii="Times New Roman" w:hAnsi="Times New Roman"/>
          <w:szCs w:val="24"/>
          <w:lang w:eastAsia="lt-LT"/>
        </w:rPr>
        <w:t>1</w:t>
      </w:r>
      <w:r w:rsidR="00F5150E">
        <w:rPr>
          <w:rFonts w:ascii="Times New Roman" w:hAnsi="Times New Roman"/>
          <w:szCs w:val="24"/>
          <w:lang w:eastAsia="lt-LT"/>
        </w:rPr>
        <w:t>5</w:t>
      </w:r>
      <w:r w:rsidR="00054B2E" w:rsidRPr="00F5150E">
        <w:rPr>
          <w:rFonts w:ascii="Times New Roman" w:hAnsi="Times New Roman"/>
          <w:szCs w:val="24"/>
          <w:lang w:eastAsia="lt-LT"/>
        </w:rPr>
        <w:t xml:space="preserve">. Nusprendusi, kad </w:t>
      </w:r>
      <w:r w:rsidR="00872906" w:rsidRPr="00F5150E">
        <w:rPr>
          <w:rFonts w:ascii="Times New Roman" w:hAnsi="Times New Roman"/>
          <w:szCs w:val="24"/>
          <w:lang w:eastAsia="lt-LT"/>
        </w:rPr>
        <w:t>studentas, klausytojas, dėstytojas ar kitas darbuotojas</w:t>
      </w:r>
      <w:r w:rsidR="00054B2E" w:rsidRPr="00F5150E">
        <w:rPr>
          <w:rFonts w:ascii="Times New Roman" w:hAnsi="Times New Roman"/>
          <w:szCs w:val="24"/>
          <w:lang w:eastAsia="lt-LT"/>
        </w:rPr>
        <w:t xml:space="preserve"> pažeidė </w:t>
      </w:r>
      <w:r w:rsidR="00CE77AA" w:rsidRPr="00F5150E">
        <w:rPr>
          <w:rFonts w:ascii="Times New Roman" w:hAnsi="Times New Roman"/>
          <w:szCs w:val="24"/>
          <w:lang w:eastAsia="lt-LT"/>
        </w:rPr>
        <w:t>Akademinės e</w:t>
      </w:r>
      <w:r w:rsidR="00054B2E" w:rsidRPr="00F5150E">
        <w:rPr>
          <w:rFonts w:ascii="Times New Roman" w:hAnsi="Times New Roman"/>
          <w:szCs w:val="24"/>
          <w:lang w:eastAsia="lt-LT"/>
        </w:rPr>
        <w:t xml:space="preserve">tikos kodeksą, Komisija, atsižvelgdama į pažeidimo pobūdį ir laipsnį, turi teisę </w:t>
      </w:r>
      <w:r w:rsidR="00874C54" w:rsidRPr="00F5150E">
        <w:rPr>
          <w:rFonts w:ascii="Times New Roman" w:hAnsi="Times New Roman"/>
          <w:szCs w:val="24"/>
          <w:lang w:eastAsia="lt-LT"/>
        </w:rPr>
        <w:t xml:space="preserve">siūlyti </w:t>
      </w:r>
      <w:r w:rsidR="00872906" w:rsidRPr="00F5150E">
        <w:rPr>
          <w:rFonts w:ascii="Times New Roman" w:hAnsi="Times New Roman"/>
          <w:szCs w:val="24"/>
          <w:lang w:eastAsia="lt-LT"/>
        </w:rPr>
        <w:t xml:space="preserve">Universiteto rektoriui </w:t>
      </w:r>
      <w:r w:rsidR="00054B2E" w:rsidRPr="00F5150E">
        <w:rPr>
          <w:rFonts w:ascii="Times New Roman" w:hAnsi="Times New Roman"/>
          <w:szCs w:val="24"/>
          <w:lang w:eastAsia="lt-LT"/>
        </w:rPr>
        <w:t xml:space="preserve">taikyti šias </w:t>
      </w:r>
      <w:r w:rsidR="000404AF" w:rsidRPr="00F5150E">
        <w:rPr>
          <w:rFonts w:ascii="Times New Roman" w:hAnsi="Times New Roman"/>
          <w:szCs w:val="24"/>
          <w:lang w:eastAsia="lt-LT"/>
        </w:rPr>
        <w:t xml:space="preserve">drausmines </w:t>
      </w:r>
      <w:r w:rsidR="00054B2E" w:rsidRPr="00F5150E">
        <w:rPr>
          <w:rFonts w:ascii="Times New Roman" w:hAnsi="Times New Roman"/>
          <w:szCs w:val="24"/>
          <w:lang w:eastAsia="lt-LT"/>
        </w:rPr>
        <w:t>priemones:</w:t>
      </w:r>
    </w:p>
    <w:p w14:paraId="3881EF79" w14:textId="68B4F17F" w:rsidR="000404AF" w:rsidRPr="00F5150E" w:rsidRDefault="00112354" w:rsidP="00520A0A">
      <w:pPr>
        <w:ind w:firstLine="567"/>
        <w:jc w:val="both"/>
        <w:rPr>
          <w:rFonts w:ascii="Times New Roman" w:hAnsi="Times New Roman"/>
          <w:szCs w:val="24"/>
          <w:lang w:eastAsia="lt-LT"/>
        </w:rPr>
      </w:pPr>
      <w:r w:rsidRPr="00F5150E">
        <w:rPr>
          <w:rFonts w:ascii="Times New Roman" w:hAnsi="Times New Roman"/>
          <w:szCs w:val="24"/>
          <w:lang w:eastAsia="lt-LT"/>
        </w:rPr>
        <w:t>1</w:t>
      </w:r>
      <w:r w:rsidR="00F5150E">
        <w:rPr>
          <w:rFonts w:ascii="Times New Roman" w:hAnsi="Times New Roman"/>
          <w:szCs w:val="24"/>
          <w:lang w:eastAsia="lt-LT"/>
        </w:rPr>
        <w:t>5</w:t>
      </w:r>
      <w:r w:rsidR="00A22508" w:rsidRPr="00F5150E">
        <w:rPr>
          <w:rFonts w:ascii="Times New Roman" w:hAnsi="Times New Roman"/>
          <w:szCs w:val="24"/>
          <w:lang w:eastAsia="lt-LT"/>
        </w:rPr>
        <w:t>.</w:t>
      </w:r>
      <w:r w:rsidR="000404AF" w:rsidRPr="00F5150E">
        <w:rPr>
          <w:rFonts w:ascii="Times New Roman" w:hAnsi="Times New Roman"/>
          <w:szCs w:val="24"/>
          <w:lang w:eastAsia="lt-LT"/>
        </w:rPr>
        <w:t>1</w:t>
      </w:r>
      <w:r w:rsidR="00A22508" w:rsidRPr="00F5150E">
        <w:rPr>
          <w:rFonts w:ascii="Times New Roman" w:hAnsi="Times New Roman"/>
          <w:szCs w:val="24"/>
          <w:lang w:eastAsia="lt-LT"/>
        </w:rPr>
        <w:t xml:space="preserve">. </w:t>
      </w:r>
      <w:r w:rsidR="00A15198" w:rsidRPr="00F5150E">
        <w:rPr>
          <w:rFonts w:ascii="Times New Roman" w:hAnsi="Times New Roman"/>
          <w:szCs w:val="24"/>
          <w:lang w:eastAsia="lt-LT"/>
        </w:rPr>
        <w:t xml:space="preserve">studentui </w:t>
      </w:r>
      <w:r w:rsidR="00CC76E4" w:rsidRPr="00F5150E">
        <w:rPr>
          <w:rFonts w:ascii="Times New Roman" w:hAnsi="Times New Roman"/>
          <w:szCs w:val="24"/>
          <w:lang w:eastAsia="lt-LT"/>
        </w:rPr>
        <w:t xml:space="preserve">ar </w:t>
      </w:r>
      <w:r w:rsidR="00A15198" w:rsidRPr="00F5150E">
        <w:rPr>
          <w:rFonts w:ascii="Times New Roman" w:hAnsi="Times New Roman"/>
          <w:szCs w:val="24"/>
          <w:lang w:eastAsia="lt-LT"/>
        </w:rPr>
        <w:t xml:space="preserve">klausytojui </w:t>
      </w:r>
      <w:r w:rsidR="00054B2E" w:rsidRPr="00F5150E">
        <w:rPr>
          <w:rFonts w:ascii="Times New Roman" w:hAnsi="Times New Roman"/>
          <w:szCs w:val="24"/>
          <w:lang w:eastAsia="lt-LT"/>
        </w:rPr>
        <w:t>− pastabą, papeikimą, griežtą papeikimą, pašalinimą iš Universiteto</w:t>
      </w:r>
      <w:r w:rsidR="0011567B" w:rsidRPr="00F5150E">
        <w:rPr>
          <w:rFonts w:ascii="Times New Roman" w:hAnsi="Times New Roman"/>
          <w:szCs w:val="24"/>
          <w:lang w:eastAsia="lt-LT"/>
        </w:rPr>
        <w:t xml:space="preserve"> (</w:t>
      </w:r>
      <w:r w:rsidR="0011567B" w:rsidRPr="00F5150E">
        <w:rPr>
          <w:rFonts w:ascii="Times New Roman" w:hAnsi="Times New Roman"/>
          <w:szCs w:val="24"/>
        </w:rPr>
        <w:t>be teisės stoti į Universitetą bendra tvarka iki penkerių metų)</w:t>
      </w:r>
      <w:r w:rsidR="001F4F92">
        <w:rPr>
          <w:rFonts w:ascii="Times New Roman" w:hAnsi="Times New Roman"/>
          <w:szCs w:val="24"/>
          <w:lang w:eastAsia="lt-LT"/>
        </w:rPr>
        <w:t>;</w:t>
      </w:r>
    </w:p>
    <w:p w14:paraId="6C447C2F" w14:textId="7D0DB761" w:rsidR="00872906" w:rsidRDefault="000404AF" w:rsidP="00520A0A">
      <w:pPr>
        <w:ind w:firstLine="567"/>
        <w:jc w:val="both"/>
        <w:rPr>
          <w:rFonts w:ascii="Times New Roman" w:hAnsi="Times New Roman"/>
          <w:szCs w:val="24"/>
          <w:lang w:eastAsia="lt-LT"/>
        </w:rPr>
      </w:pPr>
      <w:r w:rsidRPr="00F5150E">
        <w:rPr>
          <w:rFonts w:ascii="Times New Roman" w:hAnsi="Times New Roman"/>
          <w:szCs w:val="24"/>
          <w:lang w:eastAsia="lt-LT"/>
        </w:rPr>
        <w:t>1</w:t>
      </w:r>
      <w:r w:rsidR="00F5150E">
        <w:rPr>
          <w:rFonts w:ascii="Times New Roman" w:hAnsi="Times New Roman"/>
          <w:szCs w:val="24"/>
          <w:lang w:eastAsia="lt-LT"/>
        </w:rPr>
        <w:t>5</w:t>
      </w:r>
      <w:r w:rsidRPr="00F5150E">
        <w:rPr>
          <w:rFonts w:ascii="Times New Roman" w:hAnsi="Times New Roman"/>
          <w:szCs w:val="24"/>
          <w:lang w:eastAsia="lt-LT"/>
        </w:rPr>
        <w:t xml:space="preserve">.2. </w:t>
      </w:r>
      <w:r w:rsidR="00872906" w:rsidRPr="00F5150E">
        <w:rPr>
          <w:rFonts w:ascii="Times New Roman" w:hAnsi="Times New Roman"/>
          <w:szCs w:val="24"/>
          <w:lang w:eastAsia="lt-LT"/>
        </w:rPr>
        <w:t xml:space="preserve">dėstytojui ar kitam </w:t>
      </w:r>
      <w:r w:rsidR="00016D51" w:rsidRPr="00F5150E">
        <w:rPr>
          <w:rFonts w:ascii="Times New Roman" w:hAnsi="Times New Roman"/>
          <w:szCs w:val="24"/>
          <w:lang w:eastAsia="lt-LT"/>
        </w:rPr>
        <w:t>darbuotojui</w:t>
      </w:r>
      <w:r w:rsidR="00054B2E" w:rsidRPr="00F5150E">
        <w:rPr>
          <w:rFonts w:ascii="Times New Roman" w:hAnsi="Times New Roman"/>
          <w:szCs w:val="24"/>
          <w:lang w:eastAsia="lt-LT"/>
        </w:rPr>
        <w:t xml:space="preserve"> − </w:t>
      </w:r>
      <w:r w:rsidR="00DC6EBB" w:rsidRPr="00DC6EBB">
        <w:rPr>
          <w:rFonts w:ascii="Times New Roman" w:hAnsi="Times New Roman"/>
        </w:rPr>
        <w:t>pastabą, papeikimą, kintamosios darbo užmokesčio dalies nemokėjimą, įspėjimą apie galimą atleidimą iš darbo už antrą tokį patį pažeidimą, darbo sutarties nutraukimą be įspėjimo ir išmokos</w:t>
      </w:r>
      <w:r w:rsidR="00054B2E" w:rsidRPr="00DC6EBB">
        <w:rPr>
          <w:rFonts w:ascii="Times New Roman" w:hAnsi="Times New Roman"/>
          <w:szCs w:val="24"/>
          <w:lang w:eastAsia="lt-LT"/>
        </w:rPr>
        <w:t>.</w:t>
      </w:r>
    </w:p>
    <w:p w14:paraId="1240F7DB" w14:textId="0DDD3826" w:rsidR="00DC6EBB" w:rsidRDefault="00DC6EBB" w:rsidP="00520A0A">
      <w:pPr>
        <w:ind w:firstLine="567"/>
        <w:jc w:val="both"/>
        <w:rPr>
          <w:rFonts w:ascii="Times New Roman" w:hAnsi="Times New Roman"/>
          <w:i/>
          <w:sz w:val="20"/>
          <w:lang w:eastAsia="lt-LT"/>
        </w:rPr>
      </w:pPr>
      <w:r>
        <w:rPr>
          <w:rFonts w:ascii="Times New Roman" w:hAnsi="Times New Roman"/>
          <w:i/>
          <w:sz w:val="20"/>
          <w:lang w:eastAsia="lt-LT"/>
        </w:rPr>
        <w:t>Punktas pakeistas:</w:t>
      </w:r>
    </w:p>
    <w:p w14:paraId="7ABFB02A" w14:textId="6E798855" w:rsidR="00DC6EBB" w:rsidRPr="00DC6EBB" w:rsidRDefault="00DC6EBB" w:rsidP="00520A0A">
      <w:pPr>
        <w:ind w:firstLine="567"/>
        <w:jc w:val="both"/>
        <w:rPr>
          <w:rFonts w:ascii="Times New Roman" w:hAnsi="Times New Roman"/>
          <w:i/>
          <w:sz w:val="20"/>
          <w:lang w:eastAsia="lt-LT"/>
        </w:rPr>
      </w:pPr>
      <w:r>
        <w:rPr>
          <w:rFonts w:ascii="Times New Roman" w:hAnsi="Times New Roman"/>
          <w:i/>
          <w:sz w:val="20"/>
          <w:lang w:eastAsia="lt-LT"/>
        </w:rPr>
        <w:t>Mykolo Romerio universiteto rektoriaus 2019-12-21 įsakymu Nr. 1I-311</w:t>
      </w:r>
    </w:p>
    <w:p w14:paraId="7F225476" w14:textId="0B36A9BF" w:rsidR="00874C54" w:rsidRPr="00F5150E" w:rsidRDefault="00872906" w:rsidP="00520A0A">
      <w:pPr>
        <w:ind w:firstLine="567"/>
        <w:jc w:val="both"/>
        <w:rPr>
          <w:rFonts w:ascii="Times New Roman" w:hAnsi="Times New Roman"/>
          <w:szCs w:val="24"/>
          <w:lang w:eastAsia="lt-LT"/>
        </w:rPr>
      </w:pPr>
      <w:r w:rsidRPr="00F5150E">
        <w:rPr>
          <w:rFonts w:ascii="Times New Roman" w:hAnsi="Times New Roman"/>
          <w:szCs w:val="24"/>
          <w:lang w:eastAsia="lt-LT"/>
        </w:rPr>
        <w:t>1</w:t>
      </w:r>
      <w:r w:rsidR="00F5150E">
        <w:rPr>
          <w:rFonts w:ascii="Times New Roman" w:hAnsi="Times New Roman"/>
          <w:szCs w:val="24"/>
          <w:lang w:eastAsia="lt-LT"/>
        </w:rPr>
        <w:t>6</w:t>
      </w:r>
      <w:r w:rsidRPr="00F5150E">
        <w:rPr>
          <w:rFonts w:ascii="Times New Roman" w:hAnsi="Times New Roman"/>
          <w:szCs w:val="24"/>
          <w:lang w:eastAsia="lt-LT"/>
        </w:rPr>
        <w:t xml:space="preserve">. Komisija turi teisę </w:t>
      </w:r>
      <w:r w:rsidR="007B2C01" w:rsidRPr="00F5150E">
        <w:rPr>
          <w:rFonts w:ascii="Times New Roman" w:hAnsi="Times New Roman"/>
          <w:szCs w:val="24"/>
          <w:lang w:eastAsia="lt-LT"/>
        </w:rPr>
        <w:t xml:space="preserve">informaciją apie savo sprendimą paskelbti </w:t>
      </w:r>
      <w:r w:rsidR="00874C54" w:rsidRPr="00F5150E">
        <w:rPr>
          <w:rFonts w:ascii="Times New Roman" w:hAnsi="Times New Roman"/>
          <w:szCs w:val="24"/>
          <w:lang w:eastAsia="lt-LT"/>
        </w:rPr>
        <w:t>Universiteto interneto svetainėje</w:t>
      </w:r>
      <w:r w:rsidR="0081056B" w:rsidRPr="00F5150E">
        <w:rPr>
          <w:rFonts w:ascii="Times New Roman" w:hAnsi="Times New Roman"/>
          <w:szCs w:val="24"/>
          <w:lang w:eastAsia="lt-LT"/>
        </w:rPr>
        <w:t>.</w:t>
      </w:r>
    </w:p>
    <w:p w14:paraId="5B379A2B" w14:textId="77777777" w:rsidR="00874C54" w:rsidRPr="00F5150E" w:rsidRDefault="00874C54" w:rsidP="00520A0A">
      <w:pPr>
        <w:ind w:firstLine="851"/>
        <w:jc w:val="both"/>
        <w:rPr>
          <w:rFonts w:ascii="Times New Roman" w:hAnsi="Times New Roman"/>
          <w:szCs w:val="24"/>
          <w:lang w:eastAsia="lt-LT"/>
        </w:rPr>
      </w:pPr>
    </w:p>
    <w:p w14:paraId="7B44958C" w14:textId="6736AF99" w:rsidR="00F16352" w:rsidRPr="00F5150E" w:rsidRDefault="00EE1F6E" w:rsidP="00520A0A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</w:t>
      </w:r>
      <w:r w:rsidR="00F16352" w:rsidRPr="00F5150E">
        <w:rPr>
          <w:rFonts w:ascii="Times New Roman" w:hAnsi="Times New Roman"/>
          <w:b/>
          <w:szCs w:val="24"/>
        </w:rPr>
        <w:t>. BAIGIAMOSIOS NUOSTATOS</w:t>
      </w:r>
    </w:p>
    <w:p w14:paraId="112A1D6A" w14:textId="77777777" w:rsidR="00F16352" w:rsidRPr="00F5150E" w:rsidRDefault="00F16352" w:rsidP="00520A0A">
      <w:pPr>
        <w:jc w:val="center"/>
        <w:rPr>
          <w:rFonts w:ascii="Times New Roman" w:hAnsi="Times New Roman"/>
          <w:b/>
          <w:i/>
          <w:szCs w:val="24"/>
        </w:rPr>
      </w:pPr>
    </w:p>
    <w:p w14:paraId="3C6581CB" w14:textId="59BA223A" w:rsidR="00EE1F6E" w:rsidRDefault="00112354" w:rsidP="00520A0A">
      <w:pPr>
        <w:ind w:firstLine="567"/>
        <w:jc w:val="both"/>
        <w:rPr>
          <w:rFonts w:ascii="Times New Roman" w:hAnsi="Times New Roman"/>
          <w:szCs w:val="24"/>
        </w:rPr>
      </w:pPr>
      <w:r w:rsidRPr="00F5150E">
        <w:rPr>
          <w:rFonts w:ascii="Times New Roman" w:hAnsi="Times New Roman"/>
          <w:szCs w:val="24"/>
        </w:rPr>
        <w:t>1</w:t>
      </w:r>
      <w:r w:rsidR="00F5150E">
        <w:rPr>
          <w:rFonts w:ascii="Times New Roman" w:hAnsi="Times New Roman"/>
          <w:szCs w:val="24"/>
        </w:rPr>
        <w:t>7</w:t>
      </w:r>
      <w:r w:rsidR="00CC76E4" w:rsidRPr="00F5150E">
        <w:rPr>
          <w:rFonts w:ascii="Times New Roman" w:hAnsi="Times New Roman"/>
          <w:szCs w:val="24"/>
        </w:rPr>
        <w:t>.</w:t>
      </w:r>
      <w:r w:rsidR="00A22508" w:rsidRPr="00F5150E">
        <w:rPr>
          <w:rFonts w:ascii="Times New Roman" w:hAnsi="Times New Roman"/>
          <w:szCs w:val="24"/>
        </w:rPr>
        <w:t xml:space="preserve"> Šis Komisijos darbo r</w:t>
      </w:r>
      <w:r w:rsidR="00F16352" w:rsidRPr="00F5150E">
        <w:rPr>
          <w:rFonts w:ascii="Times New Roman" w:hAnsi="Times New Roman"/>
          <w:szCs w:val="24"/>
        </w:rPr>
        <w:t xml:space="preserve">eglamentas įsigalioja nuo jo priėmimo. </w:t>
      </w:r>
    </w:p>
    <w:p w14:paraId="54BFF4CB" w14:textId="631EF4E6" w:rsidR="005047C8" w:rsidRDefault="005047C8" w:rsidP="00520A0A">
      <w:pPr>
        <w:ind w:firstLine="567"/>
        <w:jc w:val="both"/>
        <w:rPr>
          <w:rFonts w:ascii="Times New Roman" w:hAnsi="Times New Roman"/>
          <w:szCs w:val="24"/>
        </w:rPr>
      </w:pPr>
    </w:p>
    <w:p w14:paraId="35A5FDA3" w14:textId="77777777" w:rsidR="005047C8" w:rsidRPr="00F5150E" w:rsidRDefault="005047C8" w:rsidP="00520A0A">
      <w:pPr>
        <w:ind w:firstLine="567"/>
        <w:jc w:val="both"/>
        <w:rPr>
          <w:rFonts w:ascii="Times New Roman" w:hAnsi="Times New Roman"/>
          <w:szCs w:val="24"/>
        </w:rPr>
      </w:pPr>
    </w:p>
    <w:p w14:paraId="6782B756" w14:textId="6103FD29" w:rsidR="005735DE" w:rsidRPr="00F5150E" w:rsidRDefault="00F16352" w:rsidP="00520A0A">
      <w:pPr>
        <w:jc w:val="center"/>
        <w:rPr>
          <w:rFonts w:ascii="Times New Roman" w:hAnsi="Times New Roman"/>
          <w:szCs w:val="24"/>
        </w:rPr>
      </w:pPr>
      <w:bookmarkStart w:id="1" w:name="4s2s"/>
      <w:bookmarkEnd w:id="1"/>
      <w:r w:rsidRPr="00F5150E">
        <w:rPr>
          <w:rFonts w:ascii="Times New Roman" w:hAnsi="Times New Roman"/>
          <w:szCs w:val="24"/>
        </w:rPr>
        <w:t>_</w:t>
      </w:r>
      <w:r w:rsidR="00520A0A">
        <w:rPr>
          <w:rFonts w:ascii="Times New Roman" w:hAnsi="Times New Roman"/>
          <w:szCs w:val="24"/>
        </w:rPr>
        <w:t>_____________</w:t>
      </w:r>
    </w:p>
    <w:sectPr w:rsidR="005735DE" w:rsidRPr="00F5150E" w:rsidSect="005722DB">
      <w:headerReference w:type="even" r:id="rId10"/>
      <w:headerReference w:type="default" r:id="rId11"/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803CB" w14:textId="77777777" w:rsidR="00D1795C" w:rsidRDefault="00D1795C">
      <w:r>
        <w:separator/>
      </w:r>
    </w:p>
  </w:endnote>
  <w:endnote w:type="continuationSeparator" w:id="0">
    <w:p w14:paraId="13AB76C3" w14:textId="77777777" w:rsidR="00D1795C" w:rsidRDefault="00D1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2D1AF" w14:textId="77777777" w:rsidR="00D1795C" w:rsidRDefault="00D1795C">
      <w:r>
        <w:separator/>
      </w:r>
    </w:p>
  </w:footnote>
  <w:footnote w:type="continuationSeparator" w:id="0">
    <w:p w14:paraId="5A610C1F" w14:textId="77777777" w:rsidR="00D1795C" w:rsidRDefault="00D17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FBDE7" w14:textId="77777777" w:rsidR="0011567B" w:rsidRDefault="0011567B">
    <w:pPr>
      <w:pStyle w:val="Header"/>
      <w:jc w:val="center"/>
    </w:pPr>
  </w:p>
  <w:p w14:paraId="0C74F9A6" w14:textId="77777777" w:rsidR="0011567B" w:rsidRDefault="001156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49444" w14:textId="77777777" w:rsidR="0011567B" w:rsidRDefault="0011567B" w:rsidP="00AB57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58E59E" w14:textId="77777777" w:rsidR="0011567B" w:rsidRDefault="001156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6169427"/>
      <w:docPartObj>
        <w:docPartGallery w:val="Page Numbers (Top of Page)"/>
        <w:docPartUnique/>
      </w:docPartObj>
    </w:sdtPr>
    <w:sdtEndPr/>
    <w:sdtContent>
      <w:p w14:paraId="3D7A9D48" w14:textId="08049E6A" w:rsidR="0011567B" w:rsidRDefault="0011567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F92">
          <w:rPr>
            <w:noProof/>
          </w:rPr>
          <w:t>2</w:t>
        </w:r>
        <w:r>
          <w:fldChar w:fldCharType="end"/>
        </w:r>
      </w:p>
    </w:sdtContent>
  </w:sdt>
  <w:p w14:paraId="23F0A488" w14:textId="77777777" w:rsidR="0011567B" w:rsidRPr="00E67DCA" w:rsidRDefault="0011567B" w:rsidP="00E67D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64A6"/>
    <w:multiLevelType w:val="multilevel"/>
    <w:tmpl w:val="00EE1BF6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</w:lvl>
    <w:lvl w:ilvl="1">
      <w:start w:val="1"/>
      <w:numFmt w:val="decimal"/>
      <w:lvlText w:val="%1.%2."/>
      <w:lvlJc w:val="left"/>
      <w:pPr>
        <w:tabs>
          <w:tab w:val="num" w:pos="1088"/>
        </w:tabs>
        <w:ind w:left="1088" w:hanging="368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 w15:restartNumberingAfterBreak="0">
    <w:nsid w:val="0288459E"/>
    <w:multiLevelType w:val="singleLevel"/>
    <w:tmpl w:val="F43066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507205E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ED7C22"/>
    <w:multiLevelType w:val="singleLevel"/>
    <w:tmpl w:val="FC0287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6075BA3"/>
    <w:multiLevelType w:val="hybridMultilevel"/>
    <w:tmpl w:val="5232BF38"/>
    <w:lvl w:ilvl="0" w:tplc="4EE068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3A824F2">
      <w:numFmt w:val="none"/>
      <w:lvlText w:val=""/>
      <w:lvlJc w:val="left"/>
      <w:pPr>
        <w:tabs>
          <w:tab w:val="num" w:pos="360"/>
        </w:tabs>
      </w:pPr>
    </w:lvl>
    <w:lvl w:ilvl="2" w:tplc="D99A7E88">
      <w:numFmt w:val="none"/>
      <w:lvlText w:val=""/>
      <w:lvlJc w:val="left"/>
      <w:pPr>
        <w:tabs>
          <w:tab w:val="num" w:pos="360"/>
        </w:tabs>
      </w:pPr>
    </w:lvl>
    <w:lvl w:ilvl="3" w:tplc="BA583444">
      <w:numFmt w:val="none"/>
      <w:lvlText w:val=""/>
      <w:lvlJc w:val="left"/>
      <w:pPr>
        <w:tabs>
          <w:tab w:val="num" w:pos="360"/>
        </w:tabs>
      </w:pPr>
    </w:lvl>
    <w:lvl w:ilvl="4" w:tplc="84D4201C">
      <w:numFmt w:val="none"/>
      <w:lvlText w:val=""/>
      <w:lvlJc w:val="left"/>
      <w:pPr>
        <w:tabs>
          <w:tab w:val="num" w:pos="360"/>
        </w:tabs>
      </w:pPr>
    </w:lvl>
    <w:lvl w:ilvl="5" w:tplc="452617BA">
      <w:numFmt w:val="none"/>
      <w:lvlText w:val=""/>
      <w:lvlJc w:val="left"/>
      <w:pPr>
        <w:tabs>
          <w:tab w:val="num" w:pos="360"/>
        </w:tabs>
      </w:pPr>
    </w:lvl>
    <w:lvl w:ilvl="6" w:tplc="BA9EEA52">
      <w:numFmt w:val="none"/>
      <w:lvlText w:val=""/>
      <w:lvlJc w:val="left"/>
      <w:pPr>
        <w:tabs>
          <w:tab w:val="num" w:pos="360"/>
        </w:tabs>
      </w:pPr>
    </w:lvl>
    <w:lvl w:ilvl="7" w:tplc="DD1E5482">
      <w:numFmt w:val="none"/>
      <w:lvlText w:val=""/>
      <w:lvlJc w:val="left"/>
      <w:pPr>
        <w:tabs>
          <w:tab w:val="num" w:pos="360"/>
        </w:tabs>
      </w:pPr>
    </w:lvl>
    <w:lvl w:ilvl="8" w:tplc="6C8C8D8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9B87A70"/>
    <w:multiLevelType w:val="singleLevel"/>
    <w:tmpl w:val="D49E58B4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6" w15:restartNumberingAfterBreak="0">
    <w:nsid w:val="0DEA7494"/>
    <w:multiLevelType w:val="multilevel"/>
    <w:tmpl w:val="279CF02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7" w15:restartNumberingAfterBreak="0">
    <w:nsid w:val="144B35BA"/>
    <w:multiLevelType w:val="multilevel"/>
    <w:tmpl w:val="0B0E5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8" w15:restartNumberingAfterBreak="0">
    <w:nsid w:val="1D93545F"/>
    <w:multiLevelType w:val="multilevel"/>
    <w:tmpl w:val="2BFCE0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956"/>
        </w:tabs>
        <w:ind w:left="956" w:hanging="720"/>
      </w:pPr>
    </w:lvl>
    <w:lvl w:ilvl="2">
      <w:start w:val="4"/>
      <w:numFmt w:val="decimal"/>
      <w:lvlText w:val="%1.%2.%3."/>
      <w:lvlJc w:val="left"/>
      <w:pPr>
        <w:tabs>
          <w:tab w:val="num" w:pos="1552"/>
        </w:tabs>
        <w:ind w:left="1552" w:hanging="1080"/>
      </w:pPr>
    </w:lvl>
    <w:lvl w:ilvl="3">
      <w:start w:val="1"/>
      <w:numFmt w:val="decimal"/>
      <w:lvlText w:val="%1.%2.%3.%4.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2384"/>
        </w:tabs>
        <w:ind w:left="2384" w:hanging="1440"/>
      </w:pPr>
    </w:lvl>
    <w:lvl w:ilvl="5">
      <w:start w:val="1"/>
      <w:numFmt w:val="decimal"/>
      <w:lvlText w:val="%1.%2.%3.%4.%5.%6."/>
      <w:lvlJc w:val="left"/>
      <w:pPr>
        <w:tabs>
          <w:tab w:val="num" w:pos="2980"/>
        </w:tabs>
        <w:ind w:left="298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3216"/>
        </w:tabs>
        <w:ind w:left="321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812"/>
        </w:tabs>
        <w:ind w:left="3812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4408"/>
        </w:tabs>
        <w:ind w:left="4408" w:hanging="2520"/>
      </w:pPr>
    </w:lvl>
  </w:abstractNum>
  <w:abstractNum w:abstractNumId="9" w15:restartNumberingAfterBreak="0">
    <w:nsid w:val="21A27E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45F125B"/>
    <w:multiLevelType w:val="hybridMultilevel"/>
    <w:tmpl w:val="932EF4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168AB"/>
    <w:multiLevelType w:val="hybridMultilevel"/>
    <w:tmpl w:val="CC0470AE"/>
    <w:lvl w:ilvl="0" w:tplc="CE80B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F07E9A"/>
    <w:multiLevelType w:val="singleLevel"/>
    <w:tmpl w:val="460236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2EFC35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D0E0128"/>
    <w:multiLevelType w:val="singleLevel"/>
    <w:tmpl w:val="CE86AA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41674DDA"/>
    <w:multiLevelType w:val="hybridMultilevel"/>
    <w:tmpl w:val="CDFCCD06"/>
    <w:lvl w:ilvl="0" w:tplc="F564B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D47BD"/>
    <w:multiLevelType w:val="singleLevel"/>
    <w:tmpl w:val="CE86AA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47CF2026"/>
    <w:multiLevelType w:val="multilevel"/>
    <w:tmpl w:val="282A464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8" w15:restartNumberingAfterBreak="0">
    <w:nsid w:val="513C3100"/>
    <w:multiLevelType w:val="multilevel"/>
    <w:tmpl w:val="E25C710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9" w15:restartNumberingAfterBreak="0">
    <w:nsid w:val="529E3BC9"/>
    <w:multiLevelType w:val="hybridMultilevel"/>
    <w:tmpl w:val="2D1CD066"/>
    <w:lvl w:ilvl="0" w:tplc="E28228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B11139"/>
    <w:multiLevelType w:val="singleLevel"/>
    <w:tmpl w:val="F4D67E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64CD6B95"/>
    <w:multiLevelType w:val="multilevel"/>
    <w:tmpl w:val="EE7EF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</w:lvl>
  </w:abstractNum>
  <w:abstractNum w:abstractNumId="22" w15:restartNumberingAfterBreak="0">
    <w:nsid w:val="65A129E2"/>
    <w:multiLevelType w:val="hybridMultilevel"/>
    <w:tmpl w:val="210AD496"/>
    <w:lvl w:ilvl="0" w:tplc="EB1C0F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6B4E00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7246A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121C0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C8E140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92A977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50A5E0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542057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430174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6B0E3A78"/>
    <w:multiLevelType w:val="singleLevel"/>
    <w:tmpl w:val="BF34AE48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796C0200"/>
    <w:multiLevelType w:val="hybridMultilevel"/>
    <w:tmpl w:val="9A064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47FDD"/>
    <w:multiLevelType w:val="multilevel"/>
    <w:tmpl w:val="0B0E5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6" w15:restartNumberingAfterBreak="0">
    <w:nsid w:val="7E6A095C"/>
    <w:multiLevelType w:val="singleLevel"/>
    <w:tmpl w:val="9F004C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23"/>
  </w:num>
  <w:num w:numId="4">
    <w:abstractNumId w:val="18"/>
    <w:lvlOverride w:ilvl="0">
      <w:startOverride w:val="9"/>
    </w:lvlOverride>
  </w:num>
  <w:num w:numId="5">
    <w:abstractNumId w:val="26"/>
  </w:num>
  <w:num w:numId="6">
    <w:abstractNumId w:val="9"/>
  </w:num>
  <w:num w:numId="7">
    <w:abstractNumId w:val="16"/>
  </w:num>
  <w:num w:numId="8">
    <w:abstractNumId w:val="14"/>
  </w:num>
  <w:num w:numId="9">
    <w:abstractNumId w:val="13"/>
  </w:num>
  <w:num w:numId="10">
    <w:abstractNumId w:val="2"/>
  </w:num>
  <w:num w:numId="11">
    <w:abstractNumId w:val="20"/>
  </w:num>
  <w:num w:numId="12">
    <w:abstractNumId w:val="1"/>
  </w:num>
  <w:num w:numId="13">
    <w:abstractNumId w:val="3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</w:num>
  <w:num w:numId="17">
    <w:abstractNumId w:val="20"/>
    <w:lvlOverride w:ilvl="0">
      <w:startOverride w:val="2"/>
    </w:lvlOverride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8"/>
    <w:lvlOverride w:ilvl="0">
      <w:startOverride w:val="3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1"/>
  </w:num>
  <w:num w:numId="31">
    <w:abstractNumId w:val="1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MDUwMTUzNzAzMDS2NDVV0lEKTi0uzszPAykwrwUAvLM69CwAAAA="/>
  </w:docVars>
  <w:rsids>
    <w:rsidRoot w:val="00C052DA"/>
    <w:rsid w:val="00016D51"/>
    <w:rsid w:val="000214E9"/>
    <w:rsid w:val="00023B16"/>
    <w:rsid w:val="000404AF"/>
    <w:rsid w:val="000450F1"/>
    <w:rsid w:val="00045A2F"/>
    <w:rsid w:val="00046348"/>
    <w:rsid w:val="00052844"/>
    <w:rsid w:val="00054B2E"/>
    <w:rsid w:val="0006105D"/>
    <w:rsid w:val="000657BA"/>
    <w:rsid w:val="00076E8C"/>
    <w:rsid w:val="00083022"/>
    <w:rsid w:val="00083ECC"/>
    <w:rsid w:val="00084E1C"/>
    <w:rsid w:val="00087151"/>
    <w:rsid w:val="00087932"/>
    <w:rsid w:val="000A2460"/>
    <w:rsid w:val="000B1A26"/>
    <w:rsid w:val="000B1E17"/>
    <w:rsid w:val="000D0936"/>
    <w:rsid w:val="000E3E60"/>
    <w:rsid w:val="000F4280"/>
    <w:rsid w:val="000F4B00"/>
    <w:rsid w:val="00112354"/>
    <w:rsid w:val="0011567B"/>
    <w:rsid w:val="001226AF"/>
    <w:rsid w:val="00123AD8"/>
    <w:rsid w:val="00132FFB"/>
    <w:rsid w:val="001617B2"/>
    <w:rsid w:val="0019110F"/>
    <w:rsid w:val="001970A6"/>
    <w:rsid w:val="001A4834"/>
    <w:rsid w:val="001B09AB"/>
    <w:rsid w:val="001C2FB2"/>
    <w:rsid w:val="001D227D"/>
    <w:rsid w:val="001D5335"/>
    <w:rsid w:val="001F01EC"/>
    <w:rsid w:val="001F1459"/>
    <w:rsid w:val="001F4F92"/>
    <w:rsid w:val="001F561A"/>
    <w:rsid w:val="00200B8D"/>
    <w:rsid w:val="0020145D"/>
    <w:rsid w:val="00201AA2"/>
    <w:rsid w:val="002037F5"/>
    <w:rsid w:val="002132DB"/>
    <w:rsid w:val="00213C16"/>
    <w:rsid w:val="00220E09"/>
    <w:rsid w:val="00231F1C"/>
    <w:rsid w:val="00240526"/>
    <w:rsid w:val="00244A54"/>
    <w:rsid w:val="0025235D"/>
    <w:rsid w:val="00254117"/>
    <w:rsid w:val="00256E12"/>
    <w:rsid w:val="00266496"/>
    <w:rsid w:val="0027028C"/>
    <w:rsid w:val="002842C9"/>
    <w:rsid w:val="002856FD"/>
    <w:rsid w:val="00285D0E"/>
    <w:rsid w:val="002A02B8"/>
    <w:rsid w:val="002A14FE"/>
    <w:rsid w:val="002A5766"/>
    <w:rsid w:val="002A5AC0"/>
    <w:rsid w:val="002B623E"/>
    <w:rsid w:val="002C4EB6"/>
    <w:rsid w:val="002D42A6"/>
    <w:rsid w:val="002E4406"/>
    <w:rsid w:val="0030452A"/>
    <w:rsid w:val="0030528B"/>
    <w:rsid w:val="003062A6"/>
    <w:rsid w:val="00313E9B"/>
    <w:rsid w:val="00321F33"/>
    <w:rsid w:val="00321FC7"/>
    <w:rsid w:val="003470A8"/>
    <w:rsid w:val="00355BE4"/>
    <w:rsid w:val="0035766A"/>
    <w:rsid w:val="00366634"/>
    <w:rsid w:val="00370EFA"/>
    <w:rsid w:val="00380F3D"/>
    <w:rsid w:val="003A25AA"/>
    <w:rsid w:val="003B1920"/>
    <w:rsid w:val="003D33C4"/>
    <w:rsid w:val="00400371"/>
    <w:rsid w:val="004007D9"/>
    <w:rsid w:val="004016D3"/>
    <w:rsid w:val="0040228F"/>
    <w:rsid w:val="00411179"/>
    <w:rsid w:val="00414F36"/>
    <w:rsid w:val="00415C15"/>
    <w:rsid w:val="00424573"/>
    <w:rsid w:val="004371EC"/>
    <w:rsid w:val="00443CA7"/>
    <w:rsid w:val="0045124F"/>
    <w:rsid w:val="0045238B"/>
    <w:rsid w:val="00452BA0"/>
    <w:rsid w:val="004569B9"/>
    <w:rsid w:val="0047111A"/>
    <w:rsid w:val="0048700D"/>
    <w:rsid w:val="00494AB5"/>
    <w:rsid w:val="004A308C"/>
    <w:rsid w:val="004A3985"/>
    <w:rsid w:val="004A5381"/>
    <w:rsid w:val="004A6456"/>
    <w:rsid w:val="004B53D2"/>
    <w:rsid w:val="004C4091"/>
    <w:rsid w:val="004D0DDC"/>
    <w:rsid w:val="004D3F65"/>
    <w:rsid w:val="004D4653"/>
    <w:rsid w:val="004D6457"/>
    <w:rsid w:val="004E27DD"/>
    <w:rsid w:val="004F4E23"/>
    <w:rsid w:val="004F7F24"/>
    <w:rsid w:val="005030DB"/>
    <w:rsid w:val="005047C8"/>
    <w:rsid w:val="00505C4C"/>
    <w:rsid w:val="005125C0"/>
    <w:rsid w:val="00520A0A"/>
    <w:rsid w:val="005222A2"/>
    <w:rsid w:val="00526489"/>
    <w:rsid w:val="00526729"/>
    <w:rsid w:val="005310EA"/>
    <w:rsid w:val="00533BF1"/>
    <w:rsid w:val="00534B00"/>
    <w:rsid w:val="00535384"/>
    <w:rsid w:val="0055215C"/>
    <w:rsid w:val="00561A1D"/>
    <w:rsid w:val="00563E2D"/>
    <w:rsid w:val="005722DB"/>
    <w:rsid w:val="005735DE"/>
    <w:rsid w:val="00581A61"/>
    <w:rsid w:val="005968B5"/>
    <w:rsid w:val="005B38EF"/>
    <w:rsid w:val="005D0685"/>
    <w:rsid w:val="005F0963"/>
    <w:rsid w:val="005F715F"/>
    <w:rsid w:val="00603530"/>
    <w:rsid w:val="00603A0F"/>
    <w:rsid w:val="006071F3"/>
    <w:rsid w:val="00620F00"/>
    <w:rsid w:val="006309D3"/>
    <w:rsid w:val="00637362"/>
    <w:rsid w:val="00640A33"/>
    <w:rsid w:val="00662AFD"/>
    <w:rsid w:val="00666DAA"/>
    <w:rsid w:val="00673AB8"/>
    <w:rsid w:val="006B7685"/>
    <w:rsid w:val="006C0BEB"/>
    <w:rsid w:val="006D2248"/>
    <w:rsid w:val="006D3CEF"/>
    <w:rsid w:val="00701E6B"/>
    <w:rsid w:val="00705B4A"/>
    <w:rsid w:val="007123ED"/>
    <w:rsid w:val="007154C9"/>
    <w:rsid w:val="007329B9"/>
    <w:rsid w:val="00742040"/>
    <w:rsid w:val="00745E68"/>
    <w:rsid w:val="0074725A"/>
    <w:rsid w:val="00747D90"/>
    <w:rsid w:val="007502A0"/>
    <w:rsid w:val="007541CB"/>
    <w:rsid w:val="0075662E"/>
    <w:rsid w:val="007616FB"/>
    <w:rsid w:val="00773013"/>
    <w:rsid w:val="007907BD"/>
    <w:rsid w:val="00793141"/>
    <w:rsid w:val="00794F82"/>
    <w:rsid w:val="00795A8E"/>
    <w:rsid w:val="007975DA"/>
    <w:rsid w:val="007B29ED"/>
    <w:rsid w:val="007B2C01"/>
    <w:rsid w:val="007B569E"/>
    <w:rsid w:val="007C4D91"/>
    <w:rsid w:val="007D2E15"/>
    <w:rsid w:val="007D446B"/>
    <w:rsid w:val="007D620F"/>
    <w:rsid w:val="007E4ADE"/>
    <w:rsid w:val="007E6F98"/>
    <w:rsid w:val="007F06CC"/>
    <w:rsid w:val="007F7B33"/>
    <w:rsid w:val="008043DD"/>
    <w:rsid w:val="0080685E"/>
    <w:rsid w:val="0081056B"/>
    <w:rsid w:val="008215BD"/>
    <w:rsid w:val="00831E7C"/>
    <w:rsid w:val="008424D2"/>
    <w:rsid w:val="00853585"/>
    <w:rsid w:val="008539DF"/>
    <w:rsid w:val="00854A39"/>
    <w:rsid w:val="00863520"/>
    <w:rsid w:val="00872449"/>
    <w:rsid w:val="00872906"/>
    <w:rsid w:val="00874C54"/>
    <w:rsid w:val="00877A14"/>
    <w:rsid w:val="00884959"/>
    <w:rsid w:val="00894361"/>
    <w:rsid w:val="008A2348"/>
    <w:rsid w:val="008D5CE0"/>
    <w:rsid w:val="008F233C"/>
    <w:rsid w:val="0090701A"/>
    <w:rsid w:val="00914D1D"/>
    <w:rsid w:val="00917A61"/>
    <w:rsid w:val="009400DC"/>
    <w:rsid w:val="00954174"/>
    <w:rsid w:val="009631C0"/>
    <w:rsid w:val="00966929"/>
    <w:rsid w:val="00973C19"/>
    <w:rsid w:val="009746CD"/>
    <w:rsid w:val="00975114"/>
    <w:rsid w:val="00981FB5"/>
    <w:rsid w:val="00982C17"/>
    <w:rsid w:val="009838BB"/>
    <w:rsid w:val="0098442A"/>
    <w:rsid w:val="009938F6"/>
    <w:rsid w:val="00994308"/>
    <w:rsid w:val="009A2095"/>
    <w:rsid w:val="009A41A8"/>
    <w:rsid w:val="009A4C9B"/>
    <w:rsid w:val="009A6E1B"/>
    <w:rsid w:val="009A7488"/>
    <w:rsid w:val="009B6478"/>
    <w:rsid w:val="009C00A1"/>
    <w:rsid w:val="009C58AA"/>
    <w:rsid w:val="009D5242"/>
    <w:rsid w:val="009E3BFF"/>
    <w:rsid w:val="009E79BB"/>
    <w:rsid w:val="00A00E29"/>
    <w:rsid w:val="00A107CB"/>
    <w:rsid w:val="00A13768"/>
    <w:rsid w:val="00A15198"/>
    <w:rsid w:val="00A220E7"/>
    <w:rsid w:val="00A22508"/>
    <w:rsid w:val="00A22F64"/>
    <w:rsid w:val="00A24E7D"/>
    <w:rsid w:val="00A273D4"/>
    <w:rsid w:val="00A30DC9"/>
    <w:rsid w:val="00A30E68"/>
    <w:rsid w:val="00A448B7"/>
    <w:rsid w:val="00A63210"/>
    <w:rsid w:val="00A74BC0"/>
    <w:rsid w:val="00AA45CD"/>
    <w:rsid w:val="00AB3CDB"/>
    <w:rsid w:val="00AB57BB"/>
    <w:rsid w:val="00AC2CCC"/>
    <w:rsid w:val="00AE4B41"/>
    <w:rsid w:val="00AE7AFB"/>
    <w:rsid w:val="00AF4225"/>
    <w:rsid w:val="00AF6022"/>
    <w:rsid w:val="00AF7314"/>
    <w:rsid w:val="00B00783"/>
    <w:rsid w:val="00B13AFF"/>
    <w:rsid w:val="00B1511A"/>
    <w:rsid w:val="00B1541D"/>
    <w:rsid w:val="00B3301E"/>
    <w:rsid w:val="00B476D2"/>
    <w:rsid w:val="00B607B7"/>
    <w:rsid w:val="00B761FB"/>
    <w:rsid w:val="00B8080A"/>
    <w:rsid w:val="00B8113E"/>
    <w:rsid w:val="00B86486"/>
    <w:rsid w:val="00B937C1"/>
    <w:rsid w:val="00B956F1"/>
    <w:rsid w:val="00BA4852"/>
    <w:rsid w:val="00BA4A24"/>
    <w:rsid w:val="00BA5DF5"/>
    <w:rsid w:val="00BB044D"/>
    <w:rsid w:val="00BB2570"/>
    <w:rsid w:val="00BC35DA"/>
    <w:rsid w:val="00BC51B4"/>
    <w:rsid w:val="00BD44C7"/>
    <w:rsid w:val="00BF6A12"/>
    <w:rsid w:val="00BF6EF4"/>
    <w:rsid w:val="00C046A7"/>
    <w:rsid w:val="00C052DA"/>
    <w:rsid w:val="00C10BC0"/>
    <w:rsid w:val="00C15E4A"/>
    <w:rsid w:val="00C218DE"/>
    <w:rsid w:val="00C31110"/>
    <w:rsid w:val="00C44DF3"/>
    <w:rsid w:val="00C53B81"/>
    <w:rsid w:val="00C55904"/>
    <w:rsid w:val="00C754E2"/>
    <w:rsid w:val="00C80EBA"/>
    <w:rsid w:val="00CA12CF"/>
    <w:rsid w:val="00CB4B23"/>
    <w:rsid w:val="00CC76E4"/>
    <w:rsid w:val="00CE77AA"/>
    <w:rsid w:val="00CF1CD0"/>
    <w:rsid w:val="00CF3BF0"/>
    <w:rsid w:val="00D016AC"/>
    <w:rsid w:val="00D03CA7"/>
    <w:rsid w:val="00D12C26"/>
    <w:rsid w:val="00D15445"/>
    <w:rsid w:val="00D158CC"/>
    <w:rsid w:val="00D1795C"/>
    <w:rsid w:val="00D25C16"/>
    <w:rsid w:val="00D27797"/>
    <w:rsid w:val="00D37EAD"/>
    <w:rsid w:val="00D421AD"/>
    <w:rsid w:val="00D51E09"/>
    <w:rsid w:val="00D53C38"/>
    <w:rsid w:val="00D5775A"/>
    <w:rsid w:val="00D63ED6"/>
    <w:rsid w:val="00D63F77"/>
    <w:rsid w:val="00D803A4"/>
    <w:rsid w:val="00D84E32"/>
    <w:rsid w:val="00D8642F"/>
    <w:rsid w:val="00D91057"/>
    <w:rsid w:val="00D91E44"/>
    <w:rsid w:val="00D94DCD"/>
    <w:rsid w:val="00DA6409"/>
    <w:rsid w:val="00DA76B4"/>
    <w:rsid w:val="00DB36F2"/>
    <w:rsid w:val="00DB3708"/>
    <w:rsid w:val="00DC6E49"/>
    <w:rsid w:val="00DC6EBB"/>
    <w:rsid w:val="00DE2D3A"/>
    <w:rsid w:val="00DE424F"/>
    <w:rsid w:val="00DF2176"/>
    <w:rsid w:val="00E01550"/>
    <w:rsid w:val="00E16408"/>
    <w:rsid w:val="00E32842"/>
    <w:rsid w:val="00E32FCA"/>
    <w:rsid w:val="00E447F2"/>
    <w:rsid w:val="00E45A13"/>
    <w:rsid w:val="00E5166E"/>
    <w:rsid w:val="00E54B49"/>
    <w:rsid w:val="00E60B7E"/>
    <w:rsid w:val="00E63997"/>
    <w:rsid w:val="00E67DCA"/>
    <w:rsid w:val="00E76111"/>
    <w:rsid w:val="00E90BF4"/>
    <w:rsid w:val="00E9247B"/>
    <w:rsid w:val="00E970C6"/>
    <w:rsid w:val="00EA4E66"/>
    <w:rsid w:val="00EB5D72"/>
    <w:rsid w:val="00ED7944"/>
    <w:rsid w:val="00EE1F6E"/>
    <w:rsid w:val="00EF5331"/>
    <w:rsid w:val="00F00D1E"/>
    <w:rsid w:val="00F016A7"/>
    <w:rsid w:val="00F137D3"/>
    <w:rsid w:val="00F16124"/>
    <w:rsid w:val="00F16352"/>
    <w:rsid w:val="00F20253"/>
    <w:rsid w:val="00F5150E"/>
    <w:rsid w:val="00F57D90"/>
    <w:rsid w:val="00F65AAE"/>
    <w:rsid w:val="00F75372"/>
    <w:rsid w:val="00F7706E"/>
    <w:rsid w:val="00FB1EAA"/>
    <w:rsid w:val="00FC3E6B"/>
    <w:rsid w:val="00FC7BCB"/>
    <w:rsid w:val="00FD1FE2"/>
    <w:rsid w:val="00FE5246"/>
    <w:rsid w:val="00FF4882"/>
    <w:rsid w:val="00FF55E1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81DCDD"/>
  <w15:docId w15:val="{212C68BD-6AF5-4593-988A-383E9831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LT" w:hAnsi="TimesLT"/>
      <w:sz w:val="24"/>
      <w:lang w:val="lt-LT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rFonts w:ascii="Times New Roman" w:eastAsia="Arial Unicode MS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firstLine="720"/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pPr>
      <w:ind w:left="1440" w:hanging="720"/>
      <w:jc w:val="both"/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3">
    <w:name w:val="Body Text 3"/>
    <w:basedOn w:val="Normal"/>
    <w:pPr>
      <w:spacing w:line="360" w:lineRule="auto"/>
      <w:jc w:val="both"/>
    </w:pPr>
    <w:rPr>
      <w:b/>
    </w:rPr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8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7111A"/>
    <w:rPr>
      <w:rFonts w:ascii="TimesLT" w:hAnsi="TimesLT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AE4B41"/>
    <w:rPr>
      <w:rFonts w:ascii="TimesLT" w:hAnsi="TimesLT"/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AE4B41"/>
    <w:rPr>
      <w:b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E4B41"/>
    <w:rPr>
      <w:sz w:val="24"/>
      <w:lang w:eastAsia="en-US"/>
    </w:rPr>
  </w:style>
  <w:style w:type="character" w:styleId="CommentReference">
    <w:name w:val="annotation reference"/>
    <w:basedOn w:val="DefaultParagraphFont"/>
    <w:rsid w:val="00914D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D1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14D1D"/>
    <w:rPr>
      <w:rFonts w:ascii="TimesLT" w:hAnsi="TimesLT"/>
      <w:lang w:val="lt-LT"/>
    </w:rPr>
  </w:style>
  <w:style w:type="paragraph" w:styleId="CommentSubject">
    <w:name w:val="annotation subject"/>
    <w:basedOn w:val="CommentText"/>
    <w:next w:val="CommentText"/>
    <w:link w:val="CommentSubjectChar"/>
    <w:rsid w:val="00914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D1D"/>
    <w:rPr>
      <w:rFonts w:ascii="TimesLT" w:hAnsi="TimesLT"/>
      <w:b/>
      <w:bCs/>
      <w:lang w:val="lt-LT"/>
    </w:rPr>
  </w:style>
  <w:style w:type="paragraph" w:styleId="BalloonText">
    <w:name w:val="Balloon Text"/>
    <w:basedOn w:val="Normal"/>
    <w:link w:val="BalloonTextChar"/>
    <w:rsid w:val="00914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4D1D"/>
    <w:rPr>
      <w:rFonts w:ascii="Tahoma" w:hAnsi="Tahoma" w:cs="Tahoma"/>
      <w:sz w:val="16"/>
      <w:szCs w:val="16"/>
      <w:lang w:val="lt-LT"/>
    </w:rPr>
  </w:style>
  <w:style w:type="paragraph" w:styleId="ListParagraph">
    <w:name w:val="List Paragraph"/>
    <w:basedOn w:val="Normal"/>
    <w:uiPriority w:val="34"/>
    <w:qFormat/>
    <w:rsid w:val="00083EC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7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7944"/>
    <w:rPr>
      <w:rFonts w:ascii="Courier New" w:hAnsi="Courier New" w:cs="Courier New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CE77AA"/>
    <w:rPr>
      <w:color w:val="0000FF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sid w:val="00505C4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TU%20rastai\nutarimas_sen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A8892-964B-4135-BC0A-BD4AF65A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nutarimas_senat.dot</Template>
  <TotalTime>1</TotalTime>
  <Pages>4</Pages>
  <Words>728</Words>
  <Characters>5087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ISAKYMAS</vt:lpstr>
      <vt:lpstr>ISAKYMAS</vt:lpstr>
    </vt:vector>
  </TitlesOfParts>
  <Company>LTA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ISAKYMAS</dc:title>
  <dc:creator>IC</dc:creator>
  <dc:description>ISAKYMAS</dc:description>
  <cp:lastModifiedBy>Vaiva Vaitiekūnienė</cp:lastModifiedBy>
  <cp:revision>2</cp:revision>
  <cp:lastPrinted>2010-01-20T07:48:00Z</cp:lastPrinted>
  <dcterms:created xsi:type="dcterms:W3CDTF">2025-10-07T07:58:00Z</dcterms:created>
  <dcterms:modified xsi:type="dcterms:W3CDTF">2025-10-07T07:58:00Z</dcterms:modified>
</cp:coreProperties>
</file>