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AE" w:rsidRDefault="00235E97" w:rsidP="002F4DAE">
      <w:pPr>
        <w:pStyle w:val="ListParagraph"/>
        <w:spacing w:line="240" w:lineRule="auto"/>
        <w:ind w:left="0"/>
        <w:jc w:val="both"/>
        <w:rPr>
          <w:rFonts w:ascii="Times New Roman" w:hAnsi="Times New Roman"/>
          <w:szCs w:val="24"/>
          <w:lang w:val="lt-LT"/>
        </w:rPr>
      </w:pPr>
      <w:r w:rsidRPr="002F4DAE">
        <w:rPr>
          <w:rFonts w:ascii="Times New Roman" w:hAnsi="Times New Roman"/>
          <w:szCs w:val="24"/>
          <w:lang w:val="lt-LT"/>
        </w:rPr>
        <w:t>Darnių inovacijų laboratorijoje nuo 2019 metų didesnis dėmesys yra skiriamas ekonominiam saugumui. Vykdomi moksliniai tyrimai, susiję su ekonominiu saugumu. Ypač ši tyrimo tema tapo  aktuali Rusijai užpuolus Ukrainą. Laboratorijoje vykd</w:t>
      </w:r>
      <w:r w:rsidR="000D4E40">
        <w:rPr>
          <w:rFonts w:ascii="Times New Roman" w:hAnsi="Times New Roman"/>
          <w:szCs w:val="24"/>
          <w:lang w:val="lt-LT"/>
        </w:rPr>
        <w:t>ė</w:t>
      </w:r>
      <w:r w:rsidRPr="002F4DAE">
        <w:rPr>
          <w:rFonts w:ascii="Times New Roman" w:hAnsi="Times New Roman"/>
          <w:szCs w:val="24"/>
          <w:lang w:val="lt-LT"/>
        </w:rPr>
        <w:t xml:space="preserve"> tyrimus du postdok</w:t>
      </w:r>
      <w:r w:rsidR="00B04AEA">
        <w:rPr>
          <w:rFonts w:ascii="Times New Roman" w:hAnsi="Times New Roman"/>
          <w:szCs w:val="24"/>
          <w:lang w:val="lt-LT"/>
        </w:rPr>
        <w:t>tarantūros studijų studentai</w:t>
      </w:r>
      <w:r w:rsidRPr="002F4DAE">
        <w:rPr>
          <w:rFonts w:ascii="Times New Roman" w:hAnsi="Times New Roman"/>
          <w:szCs w:val="24"/>
          <w:lang w:val="lt-LT"/>
        </w:rPr>
        <w:t>ai: Olena Khadzinova (tema:</w:t>
      </w:r>
      <w:r w:rsidRPr="002F4DAE">
        <w:rPr>
          <w:rFonts w:ascii="Times New Roman" w:hAnsi="Times New Roman"/>
          <w:color w:val="000000"/>
          <w:szCs w:val="24"/>
          <w:lang w:val="lt-LT"/>
        </w:rPr>
        <w:t xml:space="preserve"> Įmonių ekonominio saugumo sistemos transformacija skaitmeninimo procese, 2021-2022</w:t>
      </w:r>
      <w:r w:rsidRPr="002F4DAE">
        <w:rPr>
          <w:rFonts w:ascii="Times New Roman" w:hAnsi="Times New Roman"/>
          <w:szCs w:val="24"/>
          <w:lang w:val="lt-LT"/>
        </w:rPr>
        <w:t xml:space="preserve">  ir Oleksii Kalinin (tema: Įmonių ekonominio saugumo sistemos transformacija skaitmeninėje ekonomikoje, 2023-2024). </w:t>
      </w:r>
      <w:r w:rsidR="00C254C1" w:rsidRPr="002F4DAE">
        <w:rPr>
          <w:rFonts w:ascii="Times New Roman" w:hAnsi="Times New Roman"/>
          <w:szCs w:val="24"/>
          <w:lang w:val="lt-LT"/>
        </w:rPr>
        <w:t xml:space="preserve">Taip pat 2022-2023 metais laboratorijoje vyko ekonominio saugumo mokymai bei studentų seminarai tema "Ekonominio saugumo ateitis". </w:t>
      </w:r>
      <w:r w:rsidR="00B04AEA">
        <w:rPr>
          <w:rFonts w:ascii="Times New Roman" w:hAnsi="Times New Roman"/>
          <w:szCs w:val="24"/>
          <w:lang w:val="lt-LT"/>
        </w:rPr>
        <w:t>L</w:t>
      </w:r>
      <w:r w:rsidR="00C254C1" w:rsidRPr="002F4DAE">
        <w:rPr>
          <w:rFonts w:ascii="Times New Roman" w:hAnsi="Times New Roman"/>
          <w:szCs w:val="24"/>
          <w:lang w:val="lt-LT"/>
        </w:rPr>
        <w:t xml:space="preserve">aboratorijos veikloje dalyvauja 4 doktorantūros studentai, kurių disertacijų temos susijusios su ekonominiu saugumu. </w:t>
      </w:r>
      <w:r w:rsidR="00C254C1" w:rsidRPr="002F4DAE">
        <w:rPr>
          <w:rFonts w:ascii="Times New Roman" w:hAnsi="Times New Roman"/>
          <w:color w:val="000000"/>
          <w:kern w:val="0"/>
          <w:szCs w:val="24"/>
          <w:lang w:val="lt-LT" w:eastAsia="en-GB"/>
        </w:rPr>
        <w:t xml:space="preserve">Savo veikla </w:t>
      </w:r>
      <w:r w:rsidR="000D4E40">
        <w:rPr>
          <w:rFonts w:ascii="Times New Roman" w:hAnsi="Times New Roman"/>
          <w:color w:val="000000"/>
          <w:kern w:val="0"/>
          <w:szCs w:val="24"/>
          <w:lang w:val="lt-LT" w:eastAsia="en-GB"/>
        </w:rPr>
        <w:t>Ekonominio saugumo mokykla</w:t>
      </w:r>
      <w:r w:rsidR="00C254C1" w:rsidRPr="002F4DAE">
        <w:rPr>
          <w:rFonts w:ascii="Times New Roman" w:hAnsi="Times New Roman"/>
          <w:color w:val="000000"/>
          <w:kern w:val="0"/>
          <w:szCs w:val="24"/>
          <w:lang w:val="lt-LT" w:eastAsia="en-GB"/>
        </w:rPr>
        <w:t xml:space="preserve"> siek</w:t>
      </w:r>
      <w:r w:rsidR="000D4E40">
        <w:rPr>
          <w:rFonts w:ascii="Times New Roman" w:hAnsi="Times New Roman"/>
          <w:color w:val="000000"/>
          <w:kern w:val="0"/>
          <w:szCs w:val="24"/>
          <w:lang w:val="lt-LT" w:eastAsia="en-GB"/>
        </w:rPr>
        <w:t>ia</w:t>
      </w:r>
      <w:r w:rsidR="00C254C1" w:rsidRPr="002F4DAE">
        <w:rPr>
          <w:rFonts w:ascii="Times New Roman" w:hAnsi="Times New Roman"/>
          <w:color w:val="000000"/>
          <w:kern w:val="0"/>
          <w:szCs w:val="24"/>
          <w:lang w:val="lt-LT" w:eastAsia="en-GB"/>
        </w:rPr>
        <w:t xml:space="preserve"> formuoti tarpdisciplininę tyrimų aplinką, skatin</w:t>
      </w:r>
      <w:r w:rsidR="000D4E40">
        <w:rPr>
          <w:rFonts w:ascii="Times New Roman" w:hAnsi="Times New Roman"/>
          <w:color w:val="000000"/>
          <w:kern w:val="0"/>
          <w:szCs w:val="24"/>
          <w:lang w:val="lt-LT" w:eastAsia="en-GB"/>
        </w:rPr>
        <w:t>a</w:t>
      </w:r>
      <w:r w:rsidR="00C254C1" w:rsidRPr="002F4DAE">
        <w:rPr>
          <w:rFonts w:ascii="Times New Roman" w:hAnsi="Times New Roman"/>
          <w:color w:val="000000"/>
          <w:kern w:val="0"/>
          <w:szCs w:val="24"/>
          <w:lang w:val="lt-LT" w:eastAsia="en-GB"/>
        </w:rPr>
        <w:t xml:space="preserve"> inovacijas, tarptautiškumą, ieško naujų tyrimų metodų, siek</w:t>
      </w:r>
      <w:r w:rsidR="000D4E40">
        <w:rPr>
          <w:rFonts w:ascii="Times New Roman" w:hAnsi="Times New Roman"/>
          <w:color w:val="000000"/>
          <w:kern w:val="0"/>
          <w:szCs w:val="24"/>
          <w:lang w:val="lt-LT" w:eastAsia="en-GB"/>
        </w:rPr>
        <w:t>ia</w:t>
      </w:r>
      <w:r w:rsidR="00C254C1" w:rsidRPr="002F4DAE">
        <w:rPr>
          <w:rFonts w:ascii="Times New Roman" w:hAnsi="Times New Roman"/>
          <w:color w:val="000000"/>
          <w:kern w:val="0"/>
          <w:szCs w:val="24"/>
          <w:lang w:val="lt-LT" w:eastAsia="en-GB"/>
        </w:rPr>
        <w:t xml:space="preserve"> mokslo proveržio ekonominio </w:t>
      </w:r>
      <w:r w:rsidR="000D4E40">
        <w:rPr>
          <w:rFonts w:ascii="Times New Roman" w:hAnsi="Times New Roman"/>
          <w:color w:val="000000"/>
          <w:kern w:val="0"/>
          <w:szCs w:val="24"/>
          <w:lang w:val="lt-LT" w:eastAsia="en-GB"/>
        </w:rPr>
        <w:t>saugumo</w:t>
      </w:r>
      <w:r w:rsidR="00C254C1" w:rsidRPr="002F4DAE">
        <w:rPr>
          <w:rFonts w:ascii="Times New Roman" w:hAnsi="Times New Roman"/>
          <w:color w:val="000000"/>
          <w:kern w:val="0"/>
          <w:szCs w:val="24"/>
          <w:lang w:val="lt-LT" w:eastAsia="en-GB"/>
        </w:rPr>
        <w:t xml:space="preserve"> tyrimų lauke.</w:t>
      </w:r>
      <w:r w:rsidR="002F4DAE" w:rsidRPr="002F4DAE">
        <w:rPr>
          <w:rFonts w:ascii="Times New Roman" w:hAnsi="Times New Roman"/>
          <w:color w:val="000000"/>
          <w:kern w:val="0"/>
          <w:szCs w:val="24"/>
          <w:lang w:val="lt-LT" w:eastAsia="en-GB"/>
        </w:rPr>
        <w:t xml:space="preserve"> </w:t>
      </w:r>
      <w:r w:rsidR="000D4E40">
        <w:rPr>
          <w:rFonts w:ascii="Times New Roman" w:hAnsi="Times New Roman"/>
          <w:color w:val="000000"/>
          <w:kern w:val="0"/>
          <w:szCs w:val="24"/>
          <w:lang w:val="lt-LT" w:eastAsia="en-GB"/>
        </w:rPr>
        <w:t xml:space="preserve">Ekonominio saugumo mokyklos </w:t>
      </w:r>
      <w:r w:rsidR="00C254C1" w:rsidRPr="002F4DAE">
        <w:rPr>
          <w:rFonts w:ascii="Times New Roman" w:hAnsi="Times New Roman"/>
          <w:szCs w:val="24"/>
          <w:lang w:val="lt-LT"/>
        </w:rPr>
        <w:t xml:space="preserve">veiklos kryptys: </w:t>
      </w:r>
      <w:r w:rsidR="002F4DAE">
        <w:rPr>
          <w:rFonts w:ascii="Times New Roman" w:hAnsi="Times New Roman"/>
          <w:szCs w:val="24"/>
          <w:lang w:val="lt-LT"/>
        </w:rPr>
        <w:t xml:space="preserve">moksliniai tyrimai ekonominio </w:t>
      </w:r>
      <w:r w:rsidR="000D4E40">
        <w:rPr>
          <w:rFonts w:ascii="Times New Roman" w:hAnsi="Times New Roman"/>
          <w:szCs w:val="24"/>
          <w:lang w:val="lt-LT"/>
        </w:rPr>
        <w:t>saugumo</w:t>
      </w:r>
      <w:r w:rsidR="00B04AEA">
        <w:rPr>
          <w:rFonts w:ascii="Times New Roman" w:hAnsi="Times New Roman"/>
          <w:szCs w:val="24"/>
          <w:lang w:val="lt-LT"/>
        </w:rPr>
        <w:t xml:space="preserve"> </w:t>
      </w:r>
      <w:r w:rsidR="002F4DAE">
        <w:rPr>
          <w:rFonts w:ascii="Times New Roman" w:hAnsi="Times New Roman"/>
          <w:szCs w:val="24"/>
          <w:lang w:val="lt-LT"/>
        </w:rPr>
        <w:t xml:space="preserve">srityje; mokslinių projektų rengimas ir vykdymas; moksliniai tyrimai susiję su </w:t>
      </w:r>
      <w:r w:rsidR="002F4DAE" w:rsidRPr="006B33D6">
        <w:rPr>
          <w:rFonts w:ascii="Times New Roman" w:hAnsi="Times New Roman"/>
          <w:szCs w:val="24"/>
          <w:lang w:val="lt-LT"/>
        </w:rPr>
        <w:t xml:space="preserve">tarptautinių organizacijų finansinių išteklių apsauga nuo nusikalstamos įtakos; </w:t>
      </w:r>
      <w:r w:rsidR="002F4DAE">
        <w:rPr>
          <w:rFonts w:ascii="Times New Roman" w:hAnsi="Times New Roman"/>
          <w:szCs w:val="24"/>
          <w:lang w:val="lt-LT"/>
        </w:rPr>
        <w:t>prekių kontrobandos kelių tyrimai</w:t>
      </w:r>
      <w:r w:rsidR="002F4DAE" w:rsidRPr="006B33D6">
        <w:rPr>
          <w:rFonts w:ascii="Times New Roman" w:hAnsi="Times New Roman"/>
          <w:szCs w:val="24"/>
          <w:lang w:val="lt-LT"/>
        </w:rPr>
        <w:t xml:space="preserve">; geriausios patirties ir praktikos perėmimas, įgyvendinant Europos Sąjungos direktyvas ir reglamentus ekonominio </w:t>
      </w:r>
      <w:r w:rsidR="000D4E40">
        <w:rPr>
          <w:rFonts w:ascii="Times New Roman" w:hAnsi="Times New Roman"/>
          <w:szCs w:val="24"/>
          <w:lang w:val="lt-LT"/>
        </w:rPr>
        <w:t>saugumo</w:t>
      </w:r>
      <w:r w:rsidR="002F4DAE" w:rsidRPr="006B33D6">
        <w:rPr>
          <w:rFonts w:ascii="Times New Roman" w:hAnsi="Times New Roman"/>
          <w:szCs w:val="24"/>
          <w:lang w:val="lt-LT"/>
        </w:rPr>
        <w:t xml:space="preserve"> ir kovos su pinigų plovimu srityje;</w:t>
      </w:r>
      <w:r w:rsidR="00D131F8">
        <w:rPr>
          <w:rFonts w:ascii="Times New Roman" w:hAnsi="Times New Roman"/>
          <w:szCs w:val="24"/>
          <w:lang w:val="lt-LT"/>
        </w:rPr>
        <w:t xml:space="preserve"> </w:t>
      </w:r>
      <w:r w:rsidR="00C254C1" w:rsidRPr="002F4DAE">
        <w:rPr>
          <w:rFonts w:ascii="Times New Roman" w:hAnsi="Times New Roman"/>
          <w:szCs w:val="24"/>
          <w:lang w:val="lt-LT"/>
        </w:rPr>
        <w:t xml:space="preserve">geriausios patirties ir praktikos perėmimas, įgyvendinant Europos Sąjungos direktyvas ir reglamentus ekonominio </w:t>
      </w:r>
      <w:r w:rsidR="000D4E40">
        <w:rPr>
          <w:rFonts w:ascii="Times New Roman" w:hAnsi="Times New Roman"/>
          <w:szCs w:val="24"/>
          <w:lang w:val="lt-LT"/>
        </w:rPr>
        <w:t>saugumo</w:t>
      </w:r>
      <w:r w:rsidR="00C254C1" w:rsidRPr="002F4DAE">
        <w:rPr>
          <w:rFonts w:ascii="Times New Roman" w:hAnsi="Times New Roman"/>
          <w:szCs w:val="24"/>
          <w:lang w:val="lt-LT"/>
        </w:rPr>
        <w:t xml:space="preserve"> ir kovos su pinigų plovimu srityje; informacijos, leidžiančios nustatyti nusikalstamų sandorių </w:t>
      </w:r>
      <w:r w:rsidR="002F4DAE">
        <w:rPr>
          <w:rFonts w:ascii="Times New Roman" w:hAnsi="Times New Roman"/>
          <w:szCs w:val="24"/>
          <w:lang w:val="lt-LT"/>
        </w:rPr>
        <w:t xml:space="preserve">ekonominiam </w:t>
      </w:r>
      <w:r w:rsidR="000D4E40">
        <w:rPr>
          <w:rFonts w:ascii="Times New Roman" w:hAnsi="Times New Roman"/>
          <w:szCs w:val="24"/>
          <w:lang w:val="lt-LT"/>
        </w:rPr>
        <w:t>saugumui</w:t>
      </w:r>
      <w:r w:rsidR="00C254C1" w:rsidRPr="002F4DAE">
        <w:rPr>
          <w:rFonts w:ascii="Times New Roman" w:hAnsi="Times New Roman"/>
          <w:szCs w:val="24"/>
          <w:lang w:val="lt-LT"/>
        </w:rPr>
        <w:t xml:space="preserve">, rinkimo ir analizės metodų taikymas; sisteminė tarpžinybinė sąveika su teisėsaugos ir reguliavimo institucijomis, ypač atliekant </w:t>
      </w:r>
      <w:r w:rsidR="002F4DAE">
        <w:rPr>
          <w:rFonts w:ascii="Times New Roman" w:hAnsi="Times New Roman"/>
          <w:szCs w:val="24"/>
          <w:lang w:val="lt-LT"/>
        </w:rPr>
        <w:t xml:space="preserve">ekonominio </w:t>
      </w:r>
      <w:r w:rsidR="000D4E40">
        <w:rPr>
          <w:rFonts w:ascii="Times New Roman" w:hAnsi="Times New Roman"/>
          <w:szCs w:val="24"/>
          <w:lang w:val="lt-LT"/>
        </w:rPr>
        <w:t>saugumo</w:t>
      </w:r>
      <w:r w:rsidR="00C254C1" w:rsidRPr="002F4DAE">
        <w:rPr>
          <w:rFonts w:ascii="Times New Roman" w:hAnsi="Times New Roman"/>
          <w:szCs w:val="24"/>
          <w:lang w:val="lt-LT"/>
        </w:rPr>
        <w:t xml:space="preserve"> tyrimus, kuriant veiksmingą tarpžinybinio bendradarbiavimo struktūrą; tarpvalstybinis bendradarbiavimas, bendravimas su kitų šalių teisėsaugos institucijų atstovais jungtinių tyrimo grupių forma; tarptautinių teisėsaugos organizacijų veiklos organizavimas</w:t>
      </w:r>
      <w:r w:rsidR="002F4DAE">
        <w:rPr>
          <w:rFonts w:ascii="Times New Roman" w:hAnsi="Times New Roman"/>
          <w:szCs w:val="24"/>
          <w:lang w:val="lt-LT"/>
        </w:rPr>
        <w:t xml:space="preserve">. </w:t>
      </w:r>
    </w:p>
    <w:p w:rsidR="00C254C1" w:rsidRPr="00162913" w:rsidRDefault="000D4E40" w:rsidP="002F4DAE">
      <w:pPr>
        <w:pStyle w:val="ListParagraph"/>
        <w:spacing w:line="240" w:lineRule="auto"/>
        <w:ind w:left="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Ekonominio saugumo mokyklos </w:t>
      </w:r>
      <w:r w:rsidR="00C254C1" w:rsidRPr="00162913">
        <w:rPr>
          <w:rFonts w:ascii="Times New Roman" w:hAnsi="Times New Roman"/>
          <w:szCs w:val="24"/>
          <w:lang w:val="lt-LT"/>
        </w:rPr>
        <w:t>veiklos uždaviniai:</w:t>
      </w:r>
    </w:p>
    <w:p w:rsidR="00B04AEA" w:rsidRDefault="00B04AEA" w:rsidP="00B04AE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lt-LT"/>
        </w:rPr>
      </w:pPr>
      <w:r w:rsidRPr="00B04AEA">
        <w:rPr>
          <w:rFonts w:ascii="Times New Roman" w:hAnsi="Times New Roman"/>
          <w:szCs w:val="24"/>
          <w:lang w:val="lt-LT"/>
        </w:rPr>
        <w:t xml:space="preserve">vykdyti mokslinius tyrimus, susijusius su ekonominio </w:t>
      </w:r>
      <w:r w:rsidR="000D4E40">
        <w:rPr>
          <w:rFonts w:ascii="Times New Roman" w:hAnsi="Times New Roman"/>
          <w:szCs w:val="24"/>
          <w:lang w:val="lt-LT"/>
        </w:rPr>
        <w:t>saugumo</w:t>
      </w:r>
      <w:r w:rsidRPr="00B04AEA">
        <w:rPr>
          <w:rFonts w:ascii="Times New Roman" w:hAnsi="Times New Roman"/>
          <w:szCs w:val="24"/>
          <w:lang w:val="lt-LT"/>
        </w:rPr>
        <w:t xml:space="preserve"> klausimais. Dalyvauti rengiant mokslinių projektų paraiškas ekonominio </w:t>
      </w:r>
      <w:r w:rsidR="000D4E40">
        <w:rPr>
          <w:rFonts w:ascii="Times New Roman" w:hAnsi="Times New Roman"/>
          <w:szCs w:val="24"/>
          <w:lang w:val="lt-LT"/>
        </w:rPr>
        <w:t>saugumo</w:t>
      </w:r>
      <w:r w:rsidRPr="00B04AEA">
        <w:rPr>
          <w:rFonts w:ascii="Times New Roman" w:hAnsi="Times New Roman"/>
          <w:szCs w:val="24"/>
          <w:lang w:val="lt-LT"/>
        </w:rPr>
        <w:t xml:space="preserve"> tematika; </w:t>
      </w:r>
    </w:p>
    <w:p w:rsidR="00025DB8" w:rsidRPr="00B04AEA" w:rsidRDefault="00025DB8" w:rsidP="00B04AE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vykdyti  mokslinius tyirmus susijusius su ri</w:t>
      </w:r>
      <w:r w:rsidR="000D4E40">
        <w:rPr>
          <w:rFonts w:ascii="Times New Roman" w:hAnsi="Times New Roman"/>
          <w:szCs w:val="24"/>
          <w:lang w:val="lt-LT"/>
        </w:rPr>
        <w:t>z</w:t>
      </w:r>
      <w:r>
        <w:rPr>
          <w:rFonts w:ascii="Times New Roman" w:hAnsi="Times New Roman"/>
          <w:szCs w:val="24"/>
          <w:lang w:val="lt-LT"/>
        </w:rPr>
        <w:t xml:space="preserve">ikos bei grėsmių vertinimu ekonominio </w:t>
      </w:r>
      <w:r w:rsidR="000D4E40">
        <w:rPr>
          <w:rFonts w:ascii="Times New Roman" w:hAnsi="Times New Roman"/>
          <w:szCs w:val="24"/>
          <w:lang w:val="lt-LT"/>
        </w:rPr>
        <w:t>saugumo</w:t>
      </w:r>
      <w:r>
        <w:rPr>
          <w:rFonts w:ascii="Times New Roman" w:hAnsi="Times New Roman"/>
          <w:szCs w:val="24"/>
          <w:lang w:val="lt-LT"/>
        </w:rPr>
        <w:t xml:space="preserve"> srityje;</w:t>
      </w:r>
    </w:p>
    <w:p w:rsidR="00B04AEA" w:rsidRPr="00B04AEA" w:rsidRDefault="00B04AEA" w:rsidP="00B04AE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lt-LT"/>
        </w:rPr>
      </w:pPr>
      <w:r w:rsidRPr="00B04AEA">
        <w:rPr>
          <w:rFonts w:ascii="Times New Roman" w:hAnsi="Times New Roman"/>
          <w:szCs w:val="24"/>
          <w:lang w:val="lt-LT"/>
        </w:rPr>
        <w:t xml:space="preserve">formuoti tarptautinę ekspertų ir dėstytojų, mokslininkų komandą, kurios veikla bus skirta valstybės institucijų, atsakingų už įvairių </w:t>
      </w:r>
      <w:r>
        <w:rPr>
          <w:rFonts w:ascii="Times New Roman" w:hAnsi="Times New Roman"/>
          <w:szCs w:val="24"/>
          <w:lang w:val="lt-LT"/>
        </w:rPr>
        <w:t>sričių</w:t>
      </w:r>
      <w:r w:rsidRPr="00B04AEA">
        <w:rPr>
          <w:rFonts w:ascii="Times New Roman" w:hAnsi="Times New Roman"/>
          <w:szCs w:val="24"/>
          <w:lang w:val="lt-LT"/>
        </w:rPr>
        <w:t xml:space="preserve"> ekonominį </w:t>
      </w:r>
      <w:r w:rsidR="000D4E40">
        <w:rPr>
          <w:rFonts w:ascii="Times New Roman" w:hAnsi="Times New Roman"/>
          <w:szCs w:val="24"/>
          <w:lang w:val="lt-LT"/>
        </w:rPr>
        <w:t>saugumą</w:t>
      </w:r>
      <w:r w:rsidRPr="00B04AEA">
        <w:rPr>
          <w:rFonts w:ascii="Times New Roman" w:hAnsi="Times New Roman"/>
          <w:szCs w:val="24"/>
          <w:lang w:val="lt-LT"/>
        </w:rPr>
        <w:t>, darbuotojų kvalifikacijos kėlimui;</w:t>
      </w:r>
    </w:p>
    <w:p w:rsidR="00B04AEA" w:rsidRPr="00B04AEA" w:rsidRDefault="00B04AEA" w:rsidP="00B04AE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lt-LT"/>
        </w:rPr>
      </w:pPr>
      <w:r w:rsidRPr="00B04AEA">
        <w:rPr>
          <w:rFonts w:ascii="Times New Roman" w:hAnsi="Times New Roman"/>
          <w:szCs w:val="24"/>
          <w:lang w:val="lt-LT"/>
        </w:rPr>
        <w:t>sistemingai rengti mokymus, seminarus, paskaitas teisėsaugos ir reguliavimo institucijoms, bendradarbiaujančioms kovojant su ekonominiais nusikaltimais;</w:t>
      </w:r>
    </w:p>
    <w:p w:rsidR="00B04AEA" w:rsidRDefault="00B04AEA" w:rsidP="00B04AE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lt-LT"/>
        </w:rPr>
      </w:pPr>
      <w:r w:rsidRPr="00B04AEA">
        <w:rPr>
          <w:rFonts w:ascii="Times New Roman" w:hAnsi="Times New Roman"/>
          <w:szCs w:val="24"/>
          <w:lang w:val="lt-LT"/>
        </w:rPr>
        <w:t>teikti rekomendacijas ir konsultacijos ekonominio s</w:t>
      </w:r>
      <w:r w:rsidR="000D4E40">
        <w:rPr>
          <w:rFonts w:ascii="Times New Roman" w:hAnsi="Times New Roman"/>
          <w:szCs w:val="24"/>
          <w:lang w:val="lt-LT"/>
        </w:rPr>
        <w:t>augumo</w:t>
      </w:r>
      <w:r w:rsidRPr="00B04AEA">
        <w:rPr>
          <w:rFonts w:ascii="Times New Roman" w:hAnsi="Times New Roman"/>
          <w:szCs w:val="24"/>
          <w:lang w:val="lt-LT"/>
        </w:rPr>
        <w:t xml:space="preserve"> mokymo ir tyrimų klausimais; </w:t>
      </w:r>
    </w:p>
    <w:p w:rsidR="00B04AEA" w:rsidRDefault="00B04AEA" w:rsidP="00B04AEA">
      <w:pPr>
        <w:pStyle w:val="ListParagraph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Cs w:val="24"/>
          <w:lang w:val="lt-LT"/>
        </w:rPr>
      </w:pPr>
      <w:r w:rsidRPr="00B04AEA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r</w:t>
      </w:r>
      <w:r w:rsidRPr="00B04AEA">
        <w:rPr>
          <w:rFonts w:ascii="Times New Roman" w:hAnsi="Times New Roman"/>
          <w:szCs w:val="24"/>
          <w:lang w:val="lt-LT"/>
        </w:rPr>
        <w:t xml:space="preserve">engti </w:t>
      </w:r>
      <w:r>
        <w:rPr>
          <w:rFonts w:ascii="Times New Roman" w:hAnsi="Times New Roman"/>
          <w:szCs w:val="24"/>
          <w:lang w:val="lt-LT"/>
        </w:rPr>
        <w:t xml:space="preserve">mokslines </w:t>
      </w:r>
      <w:r w:rsidRPr="00B04AEA">
        <w:rPr>
          <w:rFonts w:ascii="Times New Roman" w:hAnsi="Times New Roman"/>
          <w:szCs w:val="24"/>
          <w:lang w:val="lt-LT"/>
        </w:rPr>
        <w:t>publikacijas, studijas ir monografijas ekonominio s</w:t>
      </w:r>
      <w:r w:rsidR="000D4E40">
        <w:rPr>
          <w:rFonts w:ascii="Times New Roman" w:hAnsi="Times New Roman"/>
          <w:szCs w:val="24"/>
          <w:lang w:val="lt-LT"/>
        </w:rPr>
        <w:t>augumo</w:t>
      </w:r>
      <w:r w:rsidRPr="00B04AEA">
        <w:rPr>
          <w:rFonts w:ascii="Times New Roman" w:hAnsi="Times New Roman"/>
          <w:szCs w:val="24"/>
          <w:lang w:val="lt-LT"/>
        </w:rPr>
        <w:t xml:space="preserve"> klausimais;</w:t>
      </w:r>
      <w:r>
        <w:rPr>
          <w:rFonts w:ascii="Times New Roman" w:hAnsi="Times New Roman"/>
          <w:szCs w:val="24"/>
          <w:lang w:val="lt-LT"/>
        </w:rPr>
        <w:t>.</w:t>
      </w:r>
    </w:p>
    <w:p w:rsidR="00B04AEA" w:rsidRDefault="00B04AEA" w:rsidP="00B04AEA">
      <w:pPr>
        <w:jc w:val="both"/>
        <w:rPr>
          <w:rFonts w:ascii="Times New Roman" w:hAnsi="Times New Roman"/>
          <w:szCs w:val="24"/>
          <w:lang w:val="lt-LT"/>
        </w:rPr>
      </w:pPr>
    </w:p>
    <w:sectPr w:rsidR="00B04AEA" w:rsidSect="00955FA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A183241"/>
    <w:multiLevelType w:val="hybridMultilevel"/>
    <w:tmpl w:val="78EC5B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F1363A"/>
    <w:multiLevelType w:val="hybridMultilevel"/>
    <w:tmpl w:val="10C4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235E97"/>
    <w:rsid w:val="00025DB8"/>
    <w:rsid w:val="000D4E40"/>
    <w:rsid w:val="00235E97"/>
    <w:rsid w:val="002F4DAE"/>
    <w:rsid w:val="003471F9"/>
    <w:rsid w:val="00455E5C"/>
    <w:rsid w:val="00955FA0"/>
    <w:rsid w:val="00AA095B"/>
    <w:rsid w:val="00B04AEA"/>
    <w:rsid w:val="00BC2583"/>
    <w:rsid w:val="00C254C1"/>
    <w:rsid w:val="00D131F8"/>
    <w:rsid w:val="00ED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4C1"/>
    <w:pPr>
      <w:suppressAutoHyphens/>
      <w:spacing w:after="0" w:line="100" w:lineRule="atLeast"/>
    </w:pPr>
    <w:rPr>
      <w:rFonts w:ascii="TimesLT" w:eastAsia="Times New Roman" w:hAnsi="TimesLT" w:cs="Times New Roman"/>
      <w:kern w:val="1"/>
      <w:sz w:val="24"/>
      <w:szCs w:val="2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254C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sestass</dc:creator>
  <cp:lastModifiedBy>sestass</cp:lastModifiedBy>
  <cp:revision>2</cp:revision>
  <dcterms:created xsi:type="dcterms:W3CDTF">2025-06-11T08:46:00Z</dcterms:created>
  <dcterms:modified xsi:type="dcterms:W3CDTF">2025-06-11T08:46:00Z</dcterms:modified>
</cp:coreProperties>
</file>