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DD597" w14:textId="77777777" w:rsidR="00FA0EE4" w:rsidRPr="003E3045" w:rsidRDefault="00FA0EE4" w:rsidP="00FA0EE4">
      <w:pPr>
        <w:ind w:left="5760"/>
        <w:jc w:val="both"/>
        <w:outlineLvl w:val="1"/>
        <w:rPr>
          <w:rFonts w:ascii="Arial" w:eastAsia="Times New Roman" w:hAnsi="Arial"/>
          <w:bCs/>
          <w:sz w:val="20"/>
          <w:szCs w:val="20"/>
          <w:lang w:eastAsia="lt-LT"/>
        </w:rPr>
      </w:pPr>
      <w:r w:rsidRPr="003E3045">
        <w:rPr>
          <w:rFonts w:ascii="Arial" w:eastAsia="Times New Roman" w:hAnsi="Arial"/>
          <w:bCs/>
          <w:sz w:val="20"/>
          <w:szCs w:val="20"/>
          <w:lang w:eastAsia="lt-LT"/>
        </w:rPr>
        <w:t xml:space="preserve">Forma patvirtinta </w:t>
      </w:r>
    </w:p>
    <w:p w14:paraId="62E7FD7C" w14:textId="77777777" w:rsidR="00FA0EE4" w:rsidRPr="003E3045" w:rsidRDefault="00FA0EE4" w:rsidP="00FA0EE4">
      <w:pPr>
        <w:ind w:left="5760"/>
        <w:jc w:val="both"/>
        <w:outlineLvl w:val="1"/>
        <w:rPr>
          <w:rFonts w:ascii="Arial" w:eastAsia="Times New Roman" w:hAnsi="Arial"/>
          <w:bCs/>
          <w:sz w:val="20"/>
          <w:szCs w:val="20"/>
          <w:lang w:eastAsia="lt-LT"/>
        </w:rPr>
      </w:pPr>
      <w:r w:rsidRPr="003E3045">
        <w:rPr>
          <w:rFonts w:ascii="Arial" w:eastAsia="Times New Roman" w:hAnsi="Arial"/>
          <w:bCs/>
          <w:sz w:val="20"/>
          <w:szCs w:val="20"/>
          <w:lang w:eastAsia="lt-LT"/>
        </w:rPr>
        <w:t>Mykolo Romerio universiteto rektoriaus</w:t>
      </w:r>
    </w:p>
    <w:p w14:paraId="78F47328" w14:textId="77777777" w:rsidR="00FA0EE4" w:rsidRDefault="00FA0EE4" w:rsidP="00FA0EE4">
      <w:pPr>
        <w:ind w:left="5760"/>
        <w:jc w:val="both"/>
        <w:outlineLvl w:val="1"/>
        <w:rPr>
          <w:rFonts w:ascii="Arial" w:eastAsia="Times New Roman" w:hAnsi="Arial"/>
          <w:sz w:val="20"/>
          <w:szCs w:val="20"/>
          <w:lang w:eastAsia="lt-LT"/>
        </w:rPr>
      </w:pPr>
      <w:r w:rsidRPr="32D6ABDE">
        <w:rPr>
          <w:rFonts w:ascii="Arial" w:eastAsia="Times New Roman" w:hAnsi="Arial"/>
          <w:sz w:val="20"/>
          <w:szCs w:val="20"/>
          <w:lang w:eastAsia="lt-LT"/>
        </w:rPr>
        <w:t>2025 m. birželio   d. įsakymu Nr. 1I-</w:t>
      </w:r>
    </w:p>
    <w:p w14:paraId="54F2C210" w14:textId="77777777" w:rsidR="00FA0EE4" w:rsidRPr="003E3045" w:rsidRDefault="00FA0EE4" w:rsidP="00FA0EE4">
      <w:pPr>
        <w:ind w:left="5760"/>
        <w:jc w:val="both"/>
        <w:outlineLvl w:val="1"/>
        <w:rPr>
          <w:rFonts w:ascii="Arial" w:eastAsia="Times New Roman" w:hAnsi="Arial"/>
          <w:bCs/>
          <w:sz w:val="20"/>
          <w:szCs w:val="20"/>
          <w:lang w:eastAsia="lt-LT"/>
        </w:rPr>
      </w:pPr>
      <w:r>
        <w:rPr>
          <w:rFonts w:ascii="Arial" w:eastAsia="Times New Roman" w:hAnsi="Arial"/>
          <w:bCs/>
          <w:sz w:val="20"/>
          <w:szCs w:val="20"/>
          <w:lang w:eastAsia="lt-LT"/>
        </w:rPr>
        <w:t>1 priedas</w:t>
      </w:r>
    </w:p>
    <w:p w14:paraId="000BB576" w14:textId="77777777" w:rsidR="00FA0EE4" w:rsidRPr="00B52A38" w:rsidRDefault="00FA0EE4" w:rsidP="00FA0EE4">
      <w:pPr>
        <w:spacing w:line="276" w:lineRule="auto"/>
        <w:ind w:right="581" w:firstLine="5670"/>
        <w:outlineLvl w:val="1"/>
        <w:rPr>
          <w:rFonts w:ascii="Arial" w:hAnsi="Arial"/>
        </w:rPr>
      </w:pPr>
    </w:p>
    <w:p w14:paraId="5C3D1495" w14:textId="77777777" w:rsidR="00FA0EE4" w:rsidRPr="00B52A38" w:rsidRDefault="00FA0EE4" w:rsidP="00FA0EE4">
      <w:pPr>
        <w:widowControl w:val="0"/>
        <w:tabs>
          <w:tab w:val="right" w:leader="underscore" w:pos="9071"/>
        </w:tabs>
        <w:spacing w:line="276" w:lineRule="auto"/>
        <w:ind w:right="581"/>
        <w:jc w:val="center"/>
        <w:rPr>
          <w:rFonts w:ascii="Arial" w:hAnsi="Arial"/>
          <w:b/>
        </w:rPr>
      </w:pPr>
      <w:r w:rsidRPr="00B52A38">
        <w:rPr>
          <w:rFonts w:ascii="Arial" w:hAnsi="Arial"/>
          <w:b/>
        </w:rPr>
        <w:t>MYKOLO ROMERIO UNIVERSITETAS</w:t>
      </w:r>
    </w:p>
    <w:p w14:paraId="2E4B721F" w14:textId="77777777" w:rsidR="00FA0EE4" w:rsidRPr="00B52A38" w:rsidRDefault="00FA0EE4" w:rsidP="00FA0EE4">
      <w:pPr>
        <w:widowControl w:val="0"/>
        <w:tabs>
          <w:tab w:val="right" w:leader="underscore" w:pos="9071"/>
        </w:tabs>
        <w:spacing w:line="276" w:lineRule="auto"/>
        <w:ind w:right="581"/>
        <w:jc w:val="center"/>
        <w:rPr>
          <w:rFonts w:ascii="Arial" w:hAnsi="Arial"/>
        </w:rPr>
      </w:pPr>
      <w:r w:rsidRPr="00B52A38">
        <w:rPr>
          <w:rFonts w:ascii="Arial" w:hAnsi="Arial"/>
        </w:rPr>
        <w:t>______________________________________</w:t>
      </w:r>
    </w:p>
    <w:p w14:paraId="1F65D625" w14:textId="77777777" w:rsidR="00FA0EE4" w:rsidRPr="00B52A38" w:rsidRDefault="00FA0EE4" w:rsidP="00FA0EE4">
      <w:pPr>
        <w:widowControl w:val="0"/>
        <w:tabs>
          <w:tab w:val="right" w:leader="underscore" w:pos="9071"/>
        </w:tabs>
        <w:spacing w:line="276" w:lineRule="auto"/>
        <w:ind w:right="581"/>
        <w:jc w:val="center"/>
        <w:rPr>
          <w:rFonts w:ascii="Arial" w:hAnsi="Arial"/>
        </w:rPr>
      </w:pPr>
      <w:r w:rsidRPr="00B52A38">
        <w:rPr>
          <w:rFonts w:ascii="Arial" w:hAnsi="Arial"/>
          <w:i/>
          <w:iCs/>
        </w:rPr>
        <w:t>(asmens vardas ir pavardė, padalinys, pareigos)</w:t>
      </w:r>
    </w:p>
    <w:p w14:paraId="20D51CD7" w14:textId="77777777" w:rsidR="00FA0EE4" w:rsidRPr="00B52A38" w:rsidRDefault="00FA0EE4" w:rsidP="00FA0EE4">
      <w:pPr>
        <w:widowControl w:val="0"/>
        <w:tabs>
          <w:tab w:val="right" w:leader="underscore" w:pos="9071"/>
        </w:tabs>
        <w:spacing w:line="276" w:lineRule="auto"/>
        <w:ind w:right="581"/>
        <w:rPr>
          <w:rFonts w:ascii="Arial" w:hAnsi="Arial"/>
          <w:b/>
          <w:bCs/>
        </w:rPr>
      </w:pPr>
    </w:p>
    <w:p w14:paraId="2AC01DF4" w14:textId="77777777" w:rsidR="00FA0EE4" w:rsidRPr="00B52A38" w:rsidRDefault="00FA0EE4" w:rsidP="00FA0EE4">
      <w:pPr>
        <w:widowControl w:val="0"/>
        <w:tabs>
          <w:tab w:val="right" w:leader="underscore" w:pos="9071"/>
        </w:tabs>
        <w:spacing w:line="276" w:lineRule="auto"/>
        <w:ind w:right="581"/>
        <w:jc w:val="center"/>
        <w:rPr>
          <w:rFonts w:ascii="Arial" w:hAnsi="Arial"/>
        </w:rPr>
      </w:pPr>
      <w:r w:rsidRPr="00B52A38">
        <w:rPr>
          <w:rFonts w:ascii="Arial" w:hAnsi="Arial"/>
          <w:b/>
          <w:bCs/>
        </w:rPr>
        <w:t>KONFIDENCIALUMO PASIŽADĖJIMAS</w:t>
      </w:r>
    </w:p>
    <w:p w14:paraId="2749D5CF" w14:textId="77777777" w:rsidR="00FA0EE4" w:rsidRPr="00B52A38" w:rsidRDefault="00FA0EE4" w:rsidP="00FA0EE4">
      <w:pPr>
        <w:widowControl w:val="0"/>
        <w:tabs>
          <w:tab w:val="right" w:leader="underscore" w:pos="9071"/>
        </w:tabs>
        <w:spacing w:line="276" w:lineRule="auto"/>
        <w:ind w:right="581"/>
        <w:jc w:val="center"/>
        <w:rPr>
          <w:rFonts w:ascii="Arial" w:hAnsi="Arial"/>
        </w:rPr>
      </w:pPr>
      <w:r w:rsidRPr="00B52A38">
        <w:rPr>
          <w:rFonts w:ascii="Arial" w:eastAsia="Times New Roman" w:hAnsi="Arial"/>
        </w:rPr>
        <w:t>(atitikties mokslinių tyrimų etikai komiteto ir pakomitečio nariui)</w:t>
      </w:r>
    </w:p>
    <w:p w14:paraId="569C3A91" w14:textId="77777777" w:rsidR="00FA0EE4" w:rsidRPr="00B52A38" w:rsidRDefault="00FA0EE4" w:rsidP="00FA0EE4">
      <w:pPr>
        <w:widowControl w:val="0"/>
        <w:tabs>
          <w:tab w:val="right" w:leader="underscore" w:pos="9071"/>
        </w:tabs>
        <w:spacing w:line="276" w:lineRule="auto"/>
        <w:ind w:right="581"/>
        <w:jc w:val="both"/>
        <w:rPr>
          <w:rFonts w:ascii="Arial" w:hAnsi="Arial"/>
        </w:rPr>
      </w:pPr>
    </w:p>
    <w:p w14:paraId="427FBABF" w14:textId="77777777" w:rsidR="00FA0EE4" w:rsidRPr="00B52A38" w:rsidRDefault="00FA0EE4" w:rsidP="00FA0EE4">
      <w:pPr>
        <w:widowControl w:val="0"/>
        <w:tabs>
          <w:tab w:val="right" w:leader="underscore" w:pos="9071"/>
        </w:tabs>
        <w:spacing w:line="276" w:lineRule="auto"/>
        <w:ind w:right="581" w:firstLine="567"/>
        <w:rPr>
          <w:rFonts w:ascii="Arial" w:hAnsi="Arial"/>
        </w:rPr>
      </w:pPr>
      <w:r w:rsidRPr="00B52A38">
        <w:rPr>
          <w:rFonts w:ascii="Arial" w:hAnsi="Arial"/>
        </w:rPr>
        <w:t xml:space="preserve">Būdamas (-a) </w:t>
      </w:r>
      <w:r w:rsidRPr="00B52A38">
        <w:rPr>
          <w:rFonts w:ascii="Arial" w:eastAsia="Times New Roman" w:hAnsi="Arial"/>
        </w:rPr>
        <w:t xml:space="preserve">atitikties mokslinių tyrimų etikai komiteto </w:t>
      </w:r>
      <w:r w:rsidRPr="00B52A38">
        <w:rPr>
          <w:rFonts w:ascii="Arial" w:hAnsi="Arial"/>
        </w:rPr>
        <w:t>narys (-ė),</w:t>
      </w:r>
    </w:p>
    <w:p w14:paraId="392C04B5" w14:textId="77777777" w:rsidR="00FA0EE4" w:rsidRPr="00B52A38" w:rsidRDefault="00FA0EE4" w:rsidP="00FA0EE4">
      <w:pPr>
        <w:widowControl w:val="0"/>
        <w:tabs>
          <w:tab w:val="right" w:leader="underscore" w:pos="9071"/>
        </w:tabs>
        <w:spacing w:line="276" w:lineRule="auto"/>
        <w:ind w:right="581" w:firstLine="567"/>
        <w:rPr>
          <w:rFonts w:ascii="Arial" w:hAnsi="Arial"/>
        </w:rPr>
      </w:pPr>
      <w:r w:rsidRPr="00B52A38">
        <w:rPr>
          <w:rFonts w:ascii="Arial" w:hAnsi="Arial"/>
        </w:rPr>
        <w:t>1. Pasižadu:</w:t>
      </w:r>
    </w:p>
    <w:p w14:paraId="68BD6CFE" w14:textId="77777777" w:rsidR="00FA0EE4" w:rsidRPr="00B52A38" w:rsidRDefault="00FA0EE4" w:rsidP="00FA0EE4">
      <w:pPr>
        <w:widowControl w:val="0"/>
        <w:tabs>
          <w:tab w:val="right" w:leader="underscore" w:pos="9071"/>
        </w:tabs>
        <w:spacing w:line="276" w:lineRule="auto"/>
        <w:ind w:right="581" w:firstLine="567"/>
        <w:rPr>
          <w:rFonts w:ascii="Arial" w:hAnsi="Arial"/>
        </w:rPr>
      </w:pPr>
      <w:r w:rsidRPr="00B52A38">
        <w:rPr>
          <w:rFonts w:ascii="Arial" w:hAnsi="Arial"/>
        </w:rPr>
        <w:t>1.1. saugoti ir tik įstatymų ir kitų teisės aktų nustatytais tikslais ir tvarka naudoti visą su moksliniais tyrimais ir jų etika susietą informaciją, kuri man taps žinoma, atliekant komiteto nario (-ės) pareigas;</w:t>
      </w:r>
    </w:p>
    <w:p w14:paraId="460B32ED" w14:textId="77777777" w:rsidR="00FA0EE4" w:rsidRPr="00B52A38" w:rsidRDefault="00FA0EE4" w:rsidP="00FA0EE4">
      <w:pPr>
        <w:widowControl w:val="0"/>
        <w:spacing w:line="276" w:lineRule="auto"/>
        <w:ind w:right="581" w:firstLine="567"/>
        <w:rPr>
          <w:rFonts w:ascii="Arial" w:hAnsi="Arial"/>
        </w:rPr>
      </w:pPr>
      <w:r w:rsidRPr="00B52A38">
        <w:rPr>
          <w:rFonts w:ascii="Arial" w:hAnsi="Arial"/>
        </w:rPr>
        <w:t>1.2. man patikėtus dokumentus saugoti tokiu būdu, kad tretieji asmenys neturėtų galimybės su jais susipažinti ar pasinaudoti;</w:t>
      </w:r>
    </w:p>
    <w:p w14:paraId="36AD8218" w14:textId="77777777" w:rsidR="00FA0EE4" w:rsidRPr="00B52A38" w:rsidRDefault="00FA0EE4" w:rsidP="00FA0EE4">
      <w:pPr>
        <w:widowControl w:val="0"/>
        <w:spacing w:line="276" w:lineRule="auto"/>
        <w:ind w:right="581" w:firstLine="567"/>
        <w:rPr>
          <w:rFonts w:ascii="Arial" w:hAnsi="Arial"/>
        </w:rPr>
      </w:pPr>
      <w:r w:rsidRPr="00B52A38">
        <w:rPr>
          <w:rFonts w:ascii="Arial" w:eastAsia="Times New Roman" w:hAnsi="Arial"/>
          <w:color w:val="000000"/>
        </w:rPr>
        <w:t xml:space="preserve">1.3. neteikti tretiesiems asmenims informacijos, kurios atskleidimas prieštarautų </w:t>
      </w:r>
      <w:r w:rsidRPr="00B52A38">
        <w:rPr>
          <w:rFonts w:ascii="Arial" w:hAnsi="Arial"/>
        </w:rPr>
        <w:t xml:space="preserve">atitikties mokslinių tyrimų etikos </w:t>
      </w:r>
      <w:r w:rsidRPr="00B52A38">
        <w:rPr>
          <w:rFonts w:ascii="Arial" w:eastAsia="Times New Roman" w:hAnsi="Arial"/>
          <w:color w:val="000000"/>
        </w:rPr>
        <w:t>reikalavimams, visuomenės interesams ar pažeistų teisėtus moksliniame tyrime dalyvaujančių</w:t>
      </w:r>
      <w:r>
        <w:rPr>
          <w:rFonts w:ascii="Arial" w:eastAsia="Times New Roman" w:hAnsi="Arial"/>
          <w:color w:val="000000"/>
        </w:rPr>
        <w:t>jų</w:t>
      </w:r>
      <w:r w:rsidRPr="00B52A38">
        <w:rPr>
          <w:rFonts w:ascii="Arial" w:eastAsia="Times New Roman" w:hAnsi="Arial"/>
          <w:color w:val="000000"/>
        </w:rPr>
        <w:t xml:space="preserve"> interesus;</w:t>
      </w:r>
    </w:p>
    <w:p w14:paraId="39649DF3" w14:textId="77777777" w:rsidR="00FA0EE4" w:rsidRPr="00B52A38" w:rsidRDefault="00FA0EE4" w:rsidP="00FA0EE4">
      <w:pPr>
        <w:widowControl w:val="0"/>
        <w:spacing w:line="276" w:lineRule="auto"/>
        <w:ind w:right="581" w:firstLine="567"/>
        <w:rPr>
          <w:rFonts w:ascii="Arial" w:hAnsi="Arial"/>
        </w:rPr>
      </w:pPr>
      <w:r w:rsidRPr="00B52A38">
        <w:rPr>
          <w:rFonts w:ascii="Arial" w:hAnsi="Arial"/>
        </w:rPr>
        <w:t>1.4. nepasilikti jokių man pateiktų dokumentų</w:t>
      </w:r>
      <w:r>
        <w:rPr>
          <w:rFonts w:ascii="Arial" w:hAnsi="Arial"/>
        </w:rPr>
        <w:t xml:space="preserve"> b</w:t>
      </w:r>
      <w:r w:rsidRPr="001B643D">
        <w:rPr>
          <w:rFonts w:ascii="Arial" w:hAnsi="Arial"/>
        </w:rPr>
        <w:t xml:space="preserve">ei vaizdo ar </w:t>
      </w:r>
      <w:proofErr w:type="spellStart"/>
      <w:r w:rsidRPr="001B643D">
        <w:rPr>
          <w:rFonts w:ascii="Arial" w:hAnsi="Arial"/>
        </w:rPr>
        <w:t>audio</w:t>
      </w:r>
      <w:proofErr w:type="spellEnd"/>
      <w:r w:rsidRPr="001B643D">
        <w:rPr>
          <w:rFonts w:ascii="Arial" w:hAnsi="Arial"/>
        </w:rPr>
        <w:t xml:space="preserve"> įrašų</w:t>
      </w:r>
      <w:r w:rsidRPr="00B52A38">
        <w:rPr>
          <w:rFonts w:ascii="Arial" w:hAnsi="Arial"/>
        </w:rPr>
        <w:t xml:space="preserve"> kopijų.</w:t>
      </w:r>
    </w:p>
    <w:p w14:paraId="640C34D6" w14:textId="77777777" w:rsidR="00FA0EE4" w:rsidRPr="00B52A38" w:rsidRDefault="00FA0EE4" w:rsidP="00FA0EE4">
      <w:pPr>
        <w:widowControl w:val="0"/>
        <w:spacing w:line="276" w:lineRule="auto"/>
        <w:ind w:right="581" w:firstLine="567"/>
        <w:rPr>
          <w:rFonts w:ascii="Arial" w:hAnsi="Arial"/>
        </w:rPr>
      </w:pPr>
      <w:r w:rsidRPr="00B52A38">
        <w:rPr>
          <w:rFonts w:ascii="Arial" w:hAnsi="Arial"/>
        </w:rPr>
        <w:t>2. Man žinoma, kad su mokslinių tyrimais susijusią informaciją, galėsiu teikti tik įpareigotas (-a) komiteto pirmininko. Konfidencialią informaciją galėsiu atskleisti tik Lietuvos Respublikos įstatymų nustatytais atvejais.</w:t>
      </w:r>
    </w:p>
    <w:p w14:paraId="4353F379" w14:textId="77777777" w:rsidR="00FA0EE4" w:rsidRPr="00B52A38" w:rsidRDefault="00FA0EE4" w:rsidP="00FA0EE4">
      <w:pPr>
        <w:widowControl w:val="0"/>
        <w:spacing w:line="276" w:lineRule="auto"/>
        <w:ind w:right="581" w:firstLine="567"/>
        <w:rPr>
          <w:rFonts w:ascii="Arial" w:hAnsi="Arial"/>
        </w:rPr>
      </w:pPr>
      <w:r w:rsidRPr="00B52A38">
        <w:rPr>
          <w:rFonts w:ascii="Arial" w:hAnsi="Arial"/>
        </w:rPr>
        <w:t>3. Man išaiškinta, kad konfidencialią informaciją sudaro:</w:t>
      </w:r>
    </w:p>
    <w:p w14:paraId="06B03ADC" w14:textId="77777777" w:rsidR="00FA0EE4" w:rsidRPr="00B52A38" w:rsidRDefault="00FA0EE4" w:rsidP="00FA0EE4">
      <w:pPr>
        <w:widowControl w:val="0"/>
        <w:spacing w:line="276" w:lineRule="auto"/>
        <w:ind w:right="581" w:firstLine="567"/>
        <w:rPr>
          <w:rFonts w:ascii="Arial" w:hAnsi="Arial"/>
        </w:rPr>
      </w:pPr>
      <w:r w:rsidRPr="00B52A38">
        <w:rPr>
          <w:rFonts w:ascii="Arial" w:hAnsi="Arial"/>
        </w:rPr>
        <w:t>3.1. informacija, kurios konfidencialumą nurodė tyrėjas ir jos atskleidimas nėra privalomas pagal Lietuvos Respublikos teisės aktus;</w:t>
      </w:r>
    </w:p>
    <w:p w14:paraId="31CEAB7E" w14:textId="77777777" w:rsidR="00FA0EE4" w:rsidRPr="00B52A38" w:rsidRDefault="00FA0EE4" w:rsidP="00FA0EE4">
      <w:pPr>
        <w:widowControl w:val="0"/>
        <w:spacing w:line="276" w:lineRule="auto"/>
        <w:ind w:right="581" w:firstLine="567"/>
        <w:rPr>
          <w:rFonts w:ascii="Arial" w:hAnsi="Arial"/>
        </w:rPr>
      </w:pPr>
      <w:r w:rsidRPr="00B52A38">
        <w:rPr>
          <w:rFonts w:ascii="Arial" w:hAnsi="Arial"/>
        </w:rPr>
        <w:t>3.2. visa su moksliniu tyrimu susijusi informacija ir dokumentai, kuriuos susiję teisės aktai nenumato teikti tyrime dalyvaujančioms arba nedalyvaujančioms šalims;</w:t>
      </w:r>
    </w:p>
    <w:p w14:paraId="6095C2A2" w14:textId="77777777" w:rsidR="00FA0EE4" w:rsidRPr="00B52A38" w:rsidRDefault="00FA0EE4" w:rsidP="00FA0EE4">
      <w:pPr>
        <w:widowControl w:val="0"/>
        <w:spacing w:line="276" w:lineRule="auto"/>
        <w:ind w:right="581" w:firstLine="567"/>
        <w:rPr>
          <w:rFonts w:ascii="Arial" w:hAnsi="Arial"/>
        </w:rPr>
      </w:pPr>
      <w:r w:rsidRPr="00B52A38">
        <w:rPr>
          <w:rFonts w:ascii="Arial" w:hAnsi="Arial"/>
        </w:rPr>
        <w:t xml:space="preserve">3.3. informacija, jeigu jos atskleidimas </w:t>
      </w:r>
      <w:r w:rsidRPr="00B52A38">
        <w:rPr>
          <w:rFonts w:ascii="Arial" w:eastAsia="Times New Roman" w:hAnsi="Arial"/>
          <w:color w:val="000000"/>
        </w:rPr>
        <w:t>prieštarautų Lietuv</w:t>
      </w:r>
      <w:r>
        <w:rPr>
          <w:rFonts w:ascii="Arial" w:eastAsia="Times New Roman" w:hAnsi="Arial"/>
          <w:color w:val="000000"/>
        </w:rPr>
        <w:t>o</w:t>
      </w:r>
      <w:r w:rsidRPr="00B52A38">
        <w:rPr>
          <w:rFonts w:ascii="Arial" w:eastAsia="Times New Roman" w:hAnsi="Arial"/>
          <w:color w:val="000000"/>
        </w:rPr>
        <w:t>s Respublikos teisės aktų reikalavimams, visuomenės interesams ar pažeistų teisėtus dalyvaujančių</w:t>
      </w:r>
      <w:r>
        <w:rPr>
          <w:rFonts w:ascii="Arial" w:eastAsia="Times New Roman" w:hAnsi="Arial"/>
          <w:color w:val="000000"/>
        </w:rPr>
        <w:t>jų</w:t>
      </w:r>
      <w:r w:rsidRPr="00B52A38">
        <w:rPr>
          <w:rFonts w:ascii="Arial" w:eastAsia="Times New Roman" w:hAnsi="Arial"/>
          <w:color w:val="000000"/>
        </w:rPr>
        <w:t xml:space="preserve"> moksliniame tyrime interesus</w:t>
      </w:r>
      <w:r w:rsidRPr="00B52A38">
        <w:rPr>
          <w:rFonts w:ascii="Arial" w:hAnsi="Arial"/>
        </w:rPr>
        <w:t>.</w:t>
      </w:r>
    </w:p>
    <w:p w14:paraId="6C58B417" w14:textId="77777777" w:rsidR="00FA0EE4" w:rsidRPr="00B52A38" w:rsidRDefault="00FA0EE4" w:rsidP="00FA0EE4">
      <w:pPr>
        <w:widowControl w:val="0"/>
        <w:spacing w:line="276" w:lineRule="auto"/>
        <w:ind w:right="581" w:firstLine="567"/>
        <w:rPr>
          <w:rFonts w:ascii="Arial" w:hAnsi="Arial"/>
        </w:rPr>
      </w:pPr>
      <w:r w:rsidRPr="00B52A38">
        <w:rPr>
          <w:rFonts w:ascii="Arial" w:hAnsi="Arial"/>
        </w:rPr>
        <w:t>4. Esu įspėtas (-a), kad, pažeidęs šį pasižadėjimą, turėsiu atlyginti mokslinio tyrimo organizatoriams ir dalyviams padarytus nuostolius.</w:t>
      </w:r>
    </w:p>
    <w:p w14:paraId="2201BE22" w14:textId="77777777" w:rsidR="00FA0EE4" w:rsidRPr="00B52A38" w:rsidRDefault="00FA0EE4" w:rsidP="00FA0EE4">
      <w:pPr>
        <w:widowControl w:val="0"/>
        <w:spacing w:line="276" w:lineRule="auto"/>
        <w:ind w:right="581" w:firstLine="567"/>
        <w:jc w:val="both"/>
        <w:rPr>
          <w:rFonts w:ascii="Arial" w:hAnsi="Arial"/>
        </w:rPr>
      </w:pPr>
    </w:p>
    <w:p w14:paraId="37E7E7DB" w14:textId="77777777" w:rsidR="00FA0EE4" w:rsidRPr="00B52A38" w:rsidRDefault="00FA0EE4" w:rsidP="00FA0EE4">
      <w:pPr>
        <w:widowControl w:val="0"/>
        <w:spacing w:line="276" w:lineRule="auto"/>
        <w:ind w:right="581" w:firstLine="567"/>
        <w:jc w:val="both"/>
        <w:rPr>
          <w:rFonts w:ascii="Arial" w:hAnsi="Arial"/>
        </w:rPr>
      </w:pPr>
    </w:p>
    <w:p w14:paraId="56B69DAA" w14:textId="77777777" w:rsidR="00FA0EE4" w:rsidRDefault="00FA0EE4" w:rsidP="00FA0EE4">
      <w:pPr>
        <w:widowControl w:val="0"/>
        <w:spacing w:line="276" w:lineRule="auto"/>
        <w:ind w:right="581" w:firstLine="567"/>
        <w:jc w:val="both"/>
        <w:rPr>
          <w:rFonts w:ascii="Arial" w:hAnsi="Arial"/>
        </w:rPr>
      </w:pPr>
      <w:r w:rsidRPr="00B52A38">
        <w:rPr>
          <w:rFonts w:ascii="Arial" w:hAnsi="Arial"/>
        </w:rPr>
        <w:t>Vardas ir pavardė</w:t>
      </w:r>
    </w:p>
    <w:p w14:paraId="36CB6C2F" w14:textId="77777777" w:rsidR="00FA0EE4" w:rsidRDefault="00FA0EE4" w:rsidP="00FA0EE4">
      <w:pPr>
        <w:widowControl w:val="0"/>
        <w:spacing w:line="276" w:lineRule="auto"/>
        <w:ind w:right="581" w:firstLine="567"/>
        <w:jc w:val="both"/>
        <w:rPr>
          <w:rFonts w:ascii="Arial" w:hAnsi="Arial"/>
        </w:rPr>
      </w:pPr>
    </w:p>
    <w:p w14:paraId="3502105B" w14:textId="77777777" w:rsidR="00FA0EE4" w:rsidRDefault="00FA0EE4" w:rsidP="00FA0EE4">
      <w:pPr>
        <w:widowControl w:val="0"/>
        <w:spacing w:line="276" w:lineRule="auto"/>
        <w:ind w:right="581" w:firstLine="567"/>
        <w:jc w:val="both"/>
        <w:rPr>
          <w:rFonts w:ascii="Arial" w:hAnsi="Arial"/>
        </w:rPr>
      </w:pPr>
    </w:p>
    <w:p w14:paraId="2B3A3F43" w14:textId="77777777" w:rsidR="00FA0EE4" w:rsidRPr="00B52A38" w:rsidRDefault="00FA0EE4" w:rsidP="00FA0EE4">
      <w:pPr>
        <w:widowControl w:val="0"/>
        <w:spacing w:line="276" w:lineRule="auto"/>
        <w:ind w:right="581" w:firstLine="567"/>
        <w:jc w:val="both"/>
        <w:rPr>
          <w:rFonts w:ascii="Arial" w:hAnsi="Arial"/>
        </w:rPr>
      </w:pPr>
    </w:p>
    <w:p w14:paraId="7499BCC3" w14:textId="77777777" w:rsidR="00FA0EE4" w:rsidRDefault="00FA0EE4" w:rsidP="00FA0EE4">
      <w:pPr>
        <w:widowControl w:val="0"/>
        <w:spacing w:line="276" w:lineRule="auto"/>
        <w:ind w:right="581" w:firstLine="567"/>
        <w:jc w:val="both"/>
        <w:rPr>
          <w:rFonts w:ascii="Arial" w:hAnsi="Arial"/>
        </w:rPr>
      </w:pPr>
    </w:p>
    <w:p w14:paraId="48EB735C" w14:textId="77777777" w:rsidR="00815B29" w:rsidRDefault="00FA0EE4">
      <w:bookmarkStart w:id="0" w:name="_GoBack"/>
      <w:bookmarkEnd w:id="0"/>
    </w:p>
    <w:sectPr w:rsidR="00815B2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E4"/>
    <w:rsid w:val="001A7466"/>
    <w:rsid w:val="00B6566C"/>
    <w:rsid w:val="00F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D682"/>
  <w15:chartTrackingRefBased/>
  <w15:docId w15:val="{99C46788-DA38-49C9-AA43-B2EB7606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EE4"/>
    <w:pPr>
      <w:suppressAutoHyphens/>
      <w:autoSpaceDN w:val="0"/>
      <w:spacing w:after="0" w:line="240" w:lineRule="auto"/>
    </w:pPr>
    <w:rPr>
      <w:rFonts w:ascii="Calibri" w:eastAsia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7E084D12E5A7940A282310AD71BB2A5" ma:contentTypeVersion="18" ma:contentTypeDescription="Kurkite naują dokumentą." ma:contentTypeScope="" ma:versionID="52bab5ed70ec24c511a4f6333eef69bc">
  <xsd:schema xmlns:xsd="http://www.w3.org/2001/XMLSchema" xmlns:xs="http://www.w3.org/2001/XMLSchema" xmlns:p="http://schemas.microsoft.com/office/2006/metadata/properties" xmlns:ns3="4ae9fc73-507d-436b-8c26-17e8e79c87a7" xmlns:ns4="bc77d55e-b49e-460d-a61f-6c08f2d24307" targetNamespace="http://schemas.microsoft.com/office/2006/metadata/properties" ma:root="true" ma:fieldsID="6b4da492218d969da167fae2176802a9" ns3:_="" ns4:_="">
    <xsd:import namespace="4ae9fc73-507d-436b-8c26-17e8e79c87a7"/>
    <xsd:import namespace="bc77d55e-b49e-460d-a61f-6c08f2d24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9fc73-507d-436b-8c26-17e8e79c8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7d55e-b49e-460d-a61f-6c08f2d24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e9fc73-507d-436b-8c26-17e8e79c87a7" xsi:nil="true"/>
  </documentManagement>
</p:properties>
</file>

<file path=customXml/itemProps1.xml><?xml version="1.0" encoding="utf-8"?>
<ds:datastoreItem xmlns:ds="http://schemas.openxmlformats.org/officeDocument/2006/customXml" ds:itemID="{9221554F-DA8D-4B97-A1A3-8F7C13CF6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9fc73-507d-436b-8c26-17e8e79c87a7"/>
    <ds:schemaRef ds:uri="bc77d55e-b49e-460d-a61f-6c08f2d24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51B74-27EC-4A3C-BBEB-77CFC5111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0BBDC-BF71-42B1-8578-6BBF5626FEE2}">
  <ds:schemaRefs>
    <ds:schemaRef ds:uri="http://purl.org/dc/elements/1.1/"/>
    <ds:schemaRef ds:uri="http://schemas.microsoft.com/office/2006/metadata/properties"/>
    <ds:schemaRef ds:uri="bc77d55e-b49e-460d-a61f-6c08f2d2430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ae9fc73-507d-436b-8c26-17e8e79c87a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Katkonienė</dc:creator>
  <cp:keywords/>
  <dc:description/>
  <cp:lastModifiedBy>Agata Katkonienė</cp:lastModifiedBy>
  <cp:revision>1</cp:revision>
  <dcterms:created xsi:type="dcterms:W3CDTF">2025-06-25T12:37:00Z</dcterms:created>
  <dcterms:modified xsi:type="dcterms:W3CDTF">2025-06-25T12:38:00Z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0x01010097E084D12E5A7940A282310AD71BB2A5</vt:lpwstr>
  </property>
</Properties>
</file>