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3" w:rsidRDefault="0014252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DB16C3" w:rsidRDefault="00DB16C3">
      <w:pPr>
        <w:spacing w:after="0" w:line="240" w:lineRule="auto"/>
        <w:jc w:val="center"/>
      </w:pPr>
    </w:p>
    <w:p w:rsidR="00DB16C3" w:rsidRDefault="001425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DB16C3" w:rsidRDefault="00DB16C3">
      <w:pPr>
        <w:spacing w:after="0" w:line="240" w:lineRule="auto"/>
        <w:jc w:val="center"/>
      </w:pP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LEIDĖJŲ ELEKTRONINIŲ LEIDINIŲ BEI TEISĖS AKTŲ DUOMENŲ BAZIŲ PRENUMERATOS PASLAUGŲ PIRKIMAS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</w:t>
      </w:r>
      <w:r>
        <w:rPr>
          <w:rFonts w:ascii="Times New Roman" w:hAnsi="Times New Roman" w:cs="Times New Roman"/>
          <w:i/>
          <w:sz w:val="24"/>
          <w:szCs w:val="24"/>
        </w:rPr>
        <w:t>to apibūdinimas</w:t>
      </w:r>
      <w:r>
        <w:rPr>
          <w:rFonts w:ascii="Times New Roman" w:hAnsi="Times New Roman" w:cs="Times New Roman"/>
          <w:sz w:val="24"/>
          <w:szCs w:val="24"/>
        </w:rPr>
        <w:t>: LIETUVOS LEIDĖJŲ ELEKTRONINIŲ LEIDINIŲ BEI TEISĖS AKTŲ DUOMENŲ BAZIŲ PRENUMERATOS PASLAUGŲ PIRKIMAS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</w:t>
      </w:r>
      <w:r>
        <w:rPr>
          <w:rFonts w:ascii="Times New Roman" w:hAnsi="Times New Roman" w:cs="Times New Roman"/>
          <w:i/>
          <w:sz w:val="24"/>
          <w:szCs w:val="24"/>
        </w:rPr>
        <w:t>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Kauno technologijos universitetas, 111950581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</w:t>
      </w:r>
      <w:r>
        <w:rPr>
          <w:rFonts w:ascii="Times New Roman" w:hAnsi="Times New Roman" w:cs="Times New Roman"/>
          <w:i/>
          <w:sz w:val="24"/>
          <w:szCs w:val="24"/>
        </w:rPr>
        <w:t>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595.32 Eur su PVM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 xml:space="preserve">Jei žinoma, nurodyti pirkimo sutarties ar preliminariosios sutarties įsipareigojimų dalį, kuriai laimėtojas ketina pasitelkti trečiuosius asmenis kaip </w:t>
      </w:r>
      <w:r>
        <w:rPr>
          <w:rFonts w:ascii="Times New Roman" w:hAnsi="Times New Roman" w:cs="Times New Roman"/>
          <w:i/>
          <w:sz w:val="24"/>
          <w:szCs w:val="24"/>
        </w:rPr>
        <w:t>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</w:t>
      </w:r>
      <w:r>
        <w:rPr>
          <w:rFonts w:ascii="Times New Roman" w:hAnsi="Times New Roman" w:cs="Times New Roman"/>
          <w:i/>
          <w:sz w:val="24"/>
          <w:szCs w:val="24"/>
        </w:rPr>
        <w:t>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Seimo leidykla "Valstybės žinios", 123854053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319,44 Eur su PVM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</w:t>
      </w:r>
      <w:r>
        <w:rPr>
          <w:rFonts w:ascii="Times New Roman" w:hAnsi="Times New Roman" w:cs="Times New Roman"/>
          <w:i/>
          <w:sz w:val="24"/>
          <w:szCs w:val="24"/>
        </w:rPr>
        <w:t xml:space="preserve">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</w:t>
      </w:r>
      <w:r>
        <w:rPr>
          <w:rFonts w:ascii="Times New Roman" w:hAnsi="Times New Roman" w:cs="Times New Roman"/>
          <w:i/>
          <w:sz w:val="24"/>
          <w:szCs w:val="24"/>
        </w:rPr>
        <w:t>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"Verslo žinios", 110682810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228,69 Eur su PVM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</w:t>
      </w:r>
      <w:r>
        <w:rPr>
          <w:rFonts w:ascii="Times New Roman" w:hAnsi="Times New Roman" w:cs="Times New Roman"/>
          <w:i/>
          <w:sz w:val="24"/>
          <w:szCs w:val="24"/>
        </w:rPr>
        <w:t>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Valstybės įmonė Registrų centras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</w:t>
      </w:r>
      <w:r>
        <w:rPr>
          <w:rFonts w:ascii="Times New Roman" w:hAnsi="Times New Roman" w:cs="Times New Roman"/>
          <w:i/>
          <w:sz w:val="24"/>
          <w:szCs w:val="24"/>
        </w:rPr>
        <w:t>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2613,60 Eur su PVM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</w:t>
      </w:r>
      <w:r>
        <w:rPr>
          <w:rFonts w:ascii="Times New Roman" w:hAnsi="Times New Roman" w:cs="Times New Roman"/>
          <w:i/>
          <w:sz w:val="24"/>
          <w:szCs w:val="24"/>
        </w:rPr>
        <w:t>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</w:t>
      </w:r>
      <w:r>
        <w:rPr>
          <w:rFonts w:ascii="Times New Roman" w:hAnsi="Times New Roman" w:cs="Times New Roman"/>
          <w:i/>
          <w:sz w:val="24"/>
          <w:szCs w:val="24"/>
        </w:rPr>
        <w:t>r įmonės kodas arba vardas ir pavardė</w:t>
      </w:r>
      <w:r>
        <w:rPr>
          <w:rFonts w:ascii="Times New Roman" w:hAnsi="Times New Roman" w:cs="Times New Roman"/>
          <w:sz w:val="24"/>
          <w:szCs w:val="24"/>
        </w:rPr>
        <w:t>: Vilniaus Gedimino technikos universitetas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980,10 Eur su PVM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</w:t>
      </w:r>
      <w:r>
        <w:rPr>
          <w:rFonts w:ascii="Times New Roman" w:hAnsi="Times New Roman" w:cs="Times New Roman"/>
          <w:i/>
          <w:sz w:val="24"/>
          <w:szCs w:val="24"/>
        </w:rPr>
        <w:t>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B16C3" w:rsidRDefault="001425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2015-12-15</w:t>
      </w:r>
    </w:p>
    <w:p w:rsidR="00DB16C3" w:rsidRDefault="00DB16C3">
      <w:pPr>
        <w:spacing w:after="0" w:line="240" w:lineRule="auto"/>
        <w:jc w:val="center"/>
      </w:pPr>
    </w:p>
    <w:p w:rsidR="00DB16C3" w:rsidRDefault="0014252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16C3" w:rsidRDefault="00DB16C3">
      <w:pPr>
        <w:spacing w:after="0" w:line="240" w:lineRule="auto"/>
        <w:jc w:val="center"/>
      </w:pPr>
    </w:p>
    <w:sectPr w:rsidR="00DB16C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4" w:rsidRDefault="00142524">
      <w:pPr>
        <w:spacing w:after="0" w:line="240" w:lineRule="auto"/>
      </w:pPr>
      <w:r>
        <w:separator/>
      </w:r>
    </w:p>
  </w:endnote>
  <w:endnote w:type="continuationSeparator" w:id="0">
    <w:p w:rsidR="00142524" w:rsidRDefault="0014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C3" w:rsidRDefault="00DB1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4" w:rsidRDefault="00142524">
      <w:pPr>
        <w:spacing w:after="0" w:line="240" w:lineRule="auto"/>
      </w:pPr>
      <w:r>
        <w:separator/>
      </w:r>
    </w:p>
  </w:footnote>
  <w:footnote w:type="continuationSeparator" w:id="0">
    <w:p w:rsidR="00142524" w:rsidRDefault="0014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42524"/>
    <w:rsid w:val="00224FF4"/>
    <w:rsid w:val="00A84D90"/>
    <w:rsid w:val="00BD6F4D"/>
    <w:rsid w:val="00D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2015-12-16T08:23:00Z</dcterms:created>
  <dcterms:modified xsi:type="dcterms:W3CDTF">2015-12-16T08:23:00Z</dcterms:modified>
</cp:coreProperties>
</file>