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5" w:rsidRDefault="004A76E5" w:rsidP="00B86859">
      <w:pPr>
        <w:spacing w:after="0"/>
      </w:pPr>
    </w:p>
    <w:p w:rsidR="00976C4D" w:rsidRDefault="00976C4D" w:rsidP="00B86859">
      <w:pPr>
        <w:spacing w:after="0"/>
        <w:jc w:val="center"/>
        <w:rPr>
          <w:b/>
        </w:rPr>
      </w:pPr>
      <w:r>
        <w:rPr>
          <w:b/>
        </w:rPr>
        <w:t>MYKOLO ROMERIO UNIVERSITETO</w:t>
      </w:r>
    </w:p>
    <w:p w:rsidR="00976C4D" w:rsidRDefault="00976C4D" w:rsidP="00B86859">
      <w:pPr>
        <w:spacing w:after="0"/>
        <w:jc w:val="center"/>
        <w:rPr>
          <w:b/>
        </w:rPr>
      </w:pPr>
      <w:r>
        <w:rPr>
          <w:b/>
        </w:rPr>
        <w:t>EDUKOLOGIJOS IR SOCIALINIO DARBO INSTITUTO</w:t>
      </w:r>
    </w:p>
    <w:p w:rsidR="004A76E5" w:rsidRPr="004A76E5" w:rsidRDefault="000029C2" w:rsidP="00B86859">
      <w:pPr>
        <w:spacing w:after="0"/>
        <w:jc w:val="center"/>
        <w:rPr>
          <w:b/>
        </w:rPr>
      </w:pPr>
      <w:r>
        <w:rPr>
          <w:b/>
        </w:rPr>
        <w:t>20</w:t>
      </w:r>
      <w:r w:rsidR="00286415">
        <w:rPr>
          <w:b/>
        </w:rPr>
        <w:t>20</w:t>
      </w:r>
      <w:r>
        <w:rPr>
          <w:b/>
        </w:rPr>
        <w:t xml:space="preserve"> M. GEGUŽĖS MĖNESIO BAIGIAMŲJŲ DARBŲ </w:t>
      </w:r>
      <w:r w:rsidR="00976C4D">
        <w:rPr>
          <w:b/>
        </w:rPr>
        <w:t>GYNIMŲ GRAFIKAS</w:t>
      </w:r>
    </w:p>
    <w:p w:rsidR="00B76116" w:rsidRDefault="00B76116"/>
    <w:tbl>
      <w:tblPr>
        <w:tblStyle w:val="TableGrid"/>
        <w:tblpPr w:leftFromText="180" w:rightFromText="180" w:vertAnchor="text" w:tblpXSpec="center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524"/>
        <w:gridCol w:w="708"/>
        <w:gridCol w:w="567"/>
        <w:gridCol w:w="709"/>
        <w:gridCol w:w="709"/>
        <w:gridCol w:w="709"/>
        <w:gridCol w:w="708"/>
        <w:gridCol w:w="539"/>
        <w:gridCol w:w="567"/>
        <w:gridCol w:w="567"/>
        <w:gridCol w:w="567"/>
        <w:gridCol w:w="567"/>
        <w:gridCol w:w="567"/>
        <w:gridCol w:w="567"/>
      </w:tblGrid>
      <w:tr w:rsidR="002F4E04" w:rsidTr="002F4E04">
        <w:tc>
          <w:tcPr>
            <w:tcW w:w="5524" w:type="dxa"/>
            <w:shd w:val="clear" w:color="auto" w:fill="70AD47" w:themeFill="accent6"/>
          </w:tcPr>
          <w:p w:rsidR="002F4E04" w:rsidRDefault="002F4E04" w:rsidP="002F4E04">
            <w:r>
              <w:t>2020 gegužės mėn.</w:t>
            </w:r>
          </w:p>
        </w:tc>
        <w:tc>
          <w:tcPr>
            <w:tcW w:w="708" w:type="dxa"/>
            <w:shd w:val="clear" w:color="auto" w:fill="70AD47" w:themeFill="accent6"/>
          </w:tcPr>
          <w:p w:rsidR="002F4E04" w:rsidRDefault="002F4E04" w:rsidP="002F4E04">
            <w:r>
              <w:t>11</w:t>
            </w:r>
          </w:p>
        </w:tc>
        <w:tc>
          <w:tcPr>
            <w:tcW w:w="567" w:type="dxa"/>
            <w:shd w:val="clear" w:color="auto" w:fill="70AD47" w:themeFill="accent6"/>
          </w:tcPr>
          <w:p w:rsidR="002F4E04" w:rsidRDefault="002F4E04" w:rsidP="002F4E04">
            <w:r>
              <w:t>12</w:t>
            </w:r>
          </w:p>
        </w:tc>
        <w:tc>
          <w:tcPr>
            <w:tcW w:w="709" w:type="dxa"/>
            <w:shd w:val="clear" w:color="auto" w:fill="70AD47" w:themeFill="accent6"/>
          </w:tcPr>
          <w:p w:rsidR="002F4E04" w:rsidRDefault="002F4E04" w:rsidP="002F4E04">
            <w:r>
              <w:t>13</w:t>
            </w:r>
          </w:p>
        </w:tc>
        <w:tc>
          <w:tcPr>
            <w:tcW w:w="709" w:type="dxa"/>
            <w:shd w:val="clear" w:color="auto" w:fill="70AD47" w:themeFill="accent6"/>
          </w:tcPr>
          <w:p w:rsidR="002F4E04" w:rsidRDefault="002F4E04" w:rsidP="002F4E04">
            <w:r>
              <w:t>14</w:t>
            </w:r>
          </w:p>
        </w:tc>
        <w:tc>
          <w:tcPr>
            <w:tcW w:w="709" w:type="dxa"/>
            <w:shd w:val="clear" w:color="auto" w:fill="70AD47" w:themeFill="accent6"/>
          </w:tcPr>
          <w:p w:rsidR="002F4E04" w:rsidRPr="000029C2" w:rsidRDefault="002F4E04" w:rsidP="002F4E04">
            <w:pPr>
              <w:jc w:val="center"/>
            </w:pPr>
            <w:r>
              <w:t>15</w:t>
            </w:r>
          </w:p>
        </w:tc>
        <w:tc>
          <w:tcPr>
            <w:tcW w:w="708" w:type="dxa"/>
            <w:shd w:val="clear" w:color="auto" w:fill="70AD47" w:themeFill="accent6"/>
          </w:tcPr>
          <w:p w:rsidR="002F4E04" w:rsidRPr="000029C2" w:rsidRDefault="002F4E04" w:rsidP="002F4E04">
            <w:r>
              <w:t>16</w:t>
            </w:r>
          </w:p>
        </w:tc>
        <w:tc>
          <w:tcPr>
            <w:tcW w:w="539" w:type="dxa"/>
            <w:shd w:val="clear" w:color="auto" w:fill="70AD47" w:themeFill="accent6"/>
          </w:tcPr>
          <w:p w:rsidR="002F4E04" w:rsidRPr="000029C2" w:rsidRDefault="002F4E04" w:rsidP="002F4E04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70AD47" w:themeFill="accent6"/>
          </w:tcPr>
          <w:p w:rsidR="002F4E04" w:rsidRDefault="002F4E04" w:rsidP="002F4E04">
            <w:r>
              <w:t>18</w:t>
            </w:r>
          </w:p>
        </w:tc>
        <w:tc>
          <w:tcPr>
            <w:tcW w:w="567" w:type="dxa"/>
            <w:shd w:val="clear" w:color="auto" w:fill="70AD47" w:themeFill="accent6"/>
          </w:tcPr>
          <w:p w:rsidR="002F4E04" w:rsidRPr="000029C2" w:rsidRDefault="002F4E04" w:rsidP="002F4E04">
            <w:pPr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70AD47" w:themeFill="accent6"/>
          </w:tcPr>
          <w:p w:rsidR="002F4E04" w:rsidRPr="000029C2" w:rsidRDefault="002F4E04" w:rsidP="002F4E04">
            <w:r>
              <w:t>20</w:t>
            </w:r>
          </w:p>
        </w:tc>
        <w:tc>
          <w:tcPr>
            <w:tcW w:w="567" w:type="dxa"/>
            <w:shd w:val="clear" w:color="auto" w:fill="70AD47" w:themeFill="accent6"/>
          </w:tcPr>
          <w:p w:rsidR="002F4E04" w:rsidRPr="000029C2" w:rsidRDefault="002F4E04" w:rsidP="002F4E04">
            <w:pPr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70AD47" w:themeFill="accent6"/>
          </w:tcPr>
          <w:p w:rsidR="002F4E04" w:rsidRPr="000029C2" w:rsidRDefault="002F4E04" w:rsidP="002F4E04">
            <w:r>
              <w:t>22</w:t>
            </w:r>
          </w:p>
        </w:tc>
        <w:tc>
          <w:tcPr>
            <w:tcW w:w="567" w:type="dxa"/>
            <w:shd w:val="clear" w:color="auto" w:fill="70AD47" w:themeFill="accent6"/>
          </w:tcPr>
          <w:p w:rsidR="002F4E04" w:rsidRPr="000029C2" w:rsidRDefault="002F4E04" w:rsidP="002F4E04">
            <w:pPr>
              <w:jc w:val="center"/>
            </w:pPr>
            <w:r>
              <w:t>23</w:t>
            </w:r>
          </w:p>
        </w:tc>
      </w:tr>
      <w:tr w:rsidR="002F4E04" w:rsidTr="002F4E04">
        <w:tc>
          <w:tcPr>
            <w:tcW w:w="5524" w:type="dxa"/>
          </w:tcPr>
          <w:p w:rsidR="002F4E04" w:rsidRPr="00A62193" w:rsidRDefault="002F4E04" w:rsidP="002F4E04">
            <w:r w:rsidRPr="00A62193">
              <w:t>Socialinio darbo su vaikais ir jaunimu magistrantūros jungtinė programa, nuolatinės studijos</w:t>
            </w:r>
          </w:p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B816E0" w:rsidRDefault="002F4E04" w:rsidP="002F4E04">
            <w:pPr>
              <w:rPr>
                <w:color w:val="70AD47" w:themeColor="accent6"/>
              </w:rPr>
            </w:pPr>
          </w:p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39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B816E0" w:rsidRDefault="002F4E04" w:rsidP="002F4E04">
            <w:pPr>
              <w:rPr>
                <w:color w:val="70AD47" w:themeColor="accent6"/>
              </w:rPr>
            </w:pPr>
          </w:p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</w:tr>
      <w:tr w:rsidR="002F4E04" w:rsidTr="002F4E04">
        <w:tc>
          <w:tcPr>
            <w:tcW w:w="5524" w:type="dxa"/>
          </w:tcPr>
          <w:p w:rsidR="002F4E04" w:rsidRPr="00A62193" w:rsidRDefault="002F4E04" w:rsidP="002F4E04">
            <w:r w:rsidRPr="00A62193">
              <w:t>Socialinio darbo magistrantūros (Marijampolėje) programa,  ištęstinės studijos</w:t>
            </w:r>
          </w:p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FFFFFF" w:themeFill="background1"/>
          </w:tcPr>
          <w:p w:rsidR="002F4E04" w:rsidRPr="00FC0B20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39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FC0B20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</w:tr>
      <w:tr w:rsidR="002F4E04" w:rsidTr="002F4E04">
        <w:tc>
          <w:tcPr>
            <w:tcW w:w="5524" w:type="dxa"/>
          </w:tcPr>
          <w:p w:rsidR="002F4E04" w:rsidRPr="00A62193" w:rsidRDefault="002F4E04" w:rsidP="002F4E04">
            <w:r w:rsidRPr="00A62193">
              <w:t>Socialinio darbo magistrantūros (Vilniuje) programa,  nuolatinės studijos,  ištęstinės studijos</w:t>
            </w:r>
          </w:p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00B050"/>
          </w:tcPr>
          <w:p w:rsidR="002F4E04" w:rsidRPr="00764893" w:rsidRDefault="002F4E04" w:rsidP="002F4E04"/>
        </w:tc>
        <w:tc>
          <w:tcPr>
            <w:tcW w:w="709" w:type="dxa"/>
            <w:shd w:val="clear" w:color="auto" w:fill="00B050"/>
          </w:tcPr>
          <w:p w:rsidR="002F4E04" w:rsidRPr="00764893" w:rsidRDefault="002F4E04" w:rsidP="002F4E04"/>
        </w:tc>
        <w:tc>
          <w:tcPr>
            <w:tcW w:w="708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39" w:type="dxa"/>
            <w:shd w:val="clear" w:color="auto" w:fill="FFFFFF" w:themeFill="background1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</w:tr>
      <w:tr w:rsidR="002F4E04" w:rsidTr="002F4E04">
        <w:tc>
          <w:tcPr>
            <w:tcW w:w="5524" w:type="dxa"/>
          </w:tcPr>
          <w:p w:rsidR="002F4E04" w:rsidRPr="00A62193" w:rsidRDefault="002F4E04" w:rsidP="002F4E04">
            <w:r w:rsidRPr="00A62193">
              <w:t>Socialinio darbo magistrantūros (Utenoje) programa,  ištęstinės studijos</w:t>
            </w:r>
          </w:p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39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</w:tr>
      <w:tr w:rsidR="002F4E04" w:rsidTr="002F4E04">
        <w:trPr>
          <w:trHeight w:val="581"/>
        </w:trPr>
        <w:tc>
          <w:tcPr>
            <w:tcW w:w="5524" w:type="dxa"/>
          </w:tcPr>
          <w:p w:rsidR="002F4E04" w:rsidRPr="00B765EE" w:rsidRDefault="002F4E04" w:rsidP="002F4E04">
            <w:r w:rsidRPr="00B765EE">
              <w:t>Vaiko teisių apsaugos magistrantūros programa</w:t>
            </w:r>
            <w:r>
              <w:t>,</w:t>
            </w:r>
            <w:r w:rsidRPr="000640E8">
              <w:t xml:space="preserve"> </w:t>
            </w:r>
            <w:r>
              <w:t xml:space="preserve"> nuolatinės studijos,</w:t>
            </w:r>
            <w:r w:rsidRPr="000640E8">
              <w:t xml:space="preserve"> ištęstinės studijos</w:t>
            </w:r>
          </w:p>
        </w:tc>
        <w:tc>
          <w:tcPr>
            <w:tcW w:w="708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  <w:tc>
          <w:tcPr>
            <w:tcW w:w="709" w:type="dxa"/>
            <w:shd w:val="clear" w:color="auto" w:fill="00B050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39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</w:tr>
      <w:tr w:rsidR="002F4E04" w:rsidTr="002F4E04">
        <w:tc>
          <w:tcPr>
            <w:tcW w:w="5524" w:type="dxa"/>
          </w:tcPr>
          <w:p w:rsidR="002F4E04" w:rsidRDefault="002F4E04" w:rsidP="002F4E04">
            <w:r>
              <w:t xml:space="preserve">Teisės edukologijos magistrantūros programa (Marijampolėje),  </w:t>
            </w:r>
            <w:r w:rsidRPr="000640E8">
              <w:t>ištęstinės studijos</w:t>
            </w:r>
          </w:p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39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>
            <w:bookmarkStart w:id="0" w:name="_GoBack"/>
            <w:bookmarkEnd w:id="0"/>
          </w:p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</w:tr>
      <w:tr w:rsidR="002F4E04" w:rsidTr="00FC4662">
        <w:tc>
          <w:tcPr>
            <w:tcW w:w="5524" w:type="dxa"/>
          </w:tcPr>
          <w:p w:rsidR="002F4E04" w:rsidRDefault="002F4E04" w:rsidP="002F4E04">
            <w:r>
              <w:t xml:space="preserve">Edukacinių technologijų valdymo, Karjeros valdymo  </w:t>
            </w:r>
            <w:r w:rsidRPr="00976C4D">
              <w:t>magistrantūros program</w:t>
            </w:r>
            <w:r>
              <w:t>os</w:t>
            </w:r>
            <w:r w:rsidRPr="00976C4D">
              <w:t>, ištęstinės studijos</w:t>
            </w:r>
          </w:p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39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FC4662" w:rsidRDefault="002F4E04" w:rsidP="002F4E04">
            <w:pPr>
              <w:rPr>
                <w:color w:val="00B050"/>
              </w:rPr>
            </w:pPr>
          </w:p>
        </w:tc>
        <w:tc>
          <w:tcPr>
            <w:tcW w:w="567" w:type="dxa"/>
            <w:shd w:val="clear" w:color="auto" w:fill="00B050"/>
          </w:tcPr>
          <w:p w:rsidR="002F4E04" w:rsidRPr="00FC4662" w:rsidRDefault="002F4E04" w:rsidP="002F4E04">
            <w:pPr>
              <w:rPr>
                <w:color w:val="00B050"/>
              </w:rPr>
            </w:pPr>
          </w:p>
        </w:tc>
        <w:tc>
          <w:tcPr>
            <w:tcW w:w="567" w:type="dxa"/>
            <w:shd w:val="clear" w:color="auto" w:fill="00B050"/>
          </w:tcPr>
          <w:p w:rsidR="002F4E04" w:rsidRPr="00FC4662" w:rsidRDefault="002F4E04" w:rsidP="002F4E04">
            <w:pPr>
              <w:rPr>
                <w:color w:val="00B050"/>
              </w:rPr>
            </w:pPr>
          </w:p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</w:tr>
      <w:tr w:rsidR="002F4E04" w:rsidTr="00FC4662">
        <w:trPr>
          <w:trHeight w:val="436"/>
        </w:trPr>
        <w:tc>
          <w:tcPr>
            <w:tcW w:w="5524" w:type="dxa"/>
          </w:tcPr>
          <w:p w:rsidR="002F4E04" w:rsidRDefault="002F4E04" w:rsidP="002F4E04">
            <w:r w:rsidRPr="004F6622">
              <w:t xml:space="preserve">Socialinio darbo bakalauro programa, </w:t>
            </w:r>
            <w:r>
              <w:t xml:space="preserve"> </w:t>
            </w:r>
            <w:r w:rsidRPr="00BF56A9">
              <w:t>nuolatinės studijos</w:t>
            </w:r>
            <w:r>
              <w:t xml:space="preserve">, </w:t>
            </w:r>
            <w:r w:rsidRPr="004F6622">
              <w:t>ištęstinės studijos</w:t>
            </w:r>
          </w:p>
        </w:tc>
        <w:tc>
          <w:tcPr>
            <w:tcW w:w="708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  <w:tc>
          <w:tcPr>
            <w:tcW w:w="709" w:type="dxa"/>
            <w:shd w:val="clear" w:color="auto" w:fill="00B050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39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  <w:shd w:val="clear" w:color="auto" w:fill="FFFFFF" w:themeFill="background1"/>
          </w:tcPr>
          <w:p w:rsidR="002F4E04" w:rsidRPr="00764893" w:rsidRDefault="002F4E04" w:rsidP="002F4E04"/>
        </w:tc>
        <w:tc>
          <w:tcPr>
            <w:tcW w:w="567" w:type="dxa"/>
            <w:shd w:val="clear" w:color="auto" w:fill="FFFFFF" w:themeFill="background1"/>
          </w:tcPr>
          <w:p w:rsidR="002F4E04" w:rsidRPr="00764893" w:rsidRDefault="002F4E04" w:rsidP="002F4E04"/>
        </w:tc>
        <w:tc>
          <w:tcPr>
            <w:tcW w:w="567" w:type="dxa"/>
            <w:shd w:val="clear" w:color="auto" w:fill="FFFFFF" w:themeFill="background1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</w:tr>
      <w:tr w:rsidR="002F4E04" w:rsidTr="002F4E04">
        <w:trPr>
          <w:trHeight w:val="436"/>
        </w:trPr>
        <w:tc>
          <w:tcPr>
            <w:tcW w:w="5524" w:type="dxa"/>
          </w:tcPr>
          <w:p w:rsidR="002F4E04" w:rsidRPr="004F6622" w:rsidRDefault="002F4E04" w:rsidP="002F4E04">
            <w:r w:rsidRPr="004F6622">
              <w:t>Socialin</w:t>
            </w:r>
            <w:r>
              <w:t xml:space="preserve">ės pedagogikos </w:t>
            </w:r>
            <w:r w:rsidRPr="004F6622">
              <w:t xml:space="preserve">bakalauro programa, </w:t>
            </w:r>
            <w:r>
              <w:t xml:space="preserve"> </w:t>
            </w:r>
            <w:r w:rsidRPr="004F6622">
              <w:t>ištęstinės studijos</w:t>
            </w:r>
          </w:p>
        </w:tc>
        <w:tc>
          <w:tcPr>
            <w:tcW w:w="708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8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39" w:type="dxa"/>
            <w:shd w:val="clear" w:color="auto" w:fill="auto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764893" w:rsidRDefault="002F4E04" w:rsidP="002F4E04"/>
        </w:tc>
      </w:tr>
      <w:tr w:rsidR="002F4E04" w:rsidTr="002F4E04">
        <w:trPr>
          <w:trHeight w:val="548"/>
        </w:trPr>
        <w:tc>
          <w:tcPr>
            <w:tcW w:w="5524" w:type="dxa"/>
          </w:tcPr>
          <w:p w:rsidR="002F4E04" w:rsidRPr="00E10A45" w:rsidRDefault="002F4E04" w:rsidP="002F4E04">
            <w:pPr>
              <w:rPr>
                <w:lang w:val="en-US"/>
              </w:rPr>
            </w:pPr>
            <w:r>
              <w:t>Pedagogikos baigiamojo darbo gynimas</w:t>
            </w:r>
          </w:p>
        </w:tc>
        <w:tc>
          <w:tcPr>
            <w:tcW w:w="708" w:type="dxa"/>
            <w:shd w:val="clear" w:color="auto" w:fill="auto"/>
          </w:tcPr>
          <w:p w:rsidR="002F4E04" w:rsidRPr="00403A1E" w:rsidRDefault="002F4E04" w:rsidP="002F4E0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F4E04" w:rsidRPr="00403A1E" w:rsidRDefault="002F4E04" w:rsidP="002F4E0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9" w:type="dxa"/>
            <w:shd w:val="clear" w:color="auto" w:fill="auto"/>
          </w:tcPr>
          <w:p w:rsidR="002F4E04" w:rsidRPr="00764893" w:rsidRDefault="002F4E04" w:rsidP="002F4E04"/>
        </w:tc>
        <w:tc>
          <w:tcPr>
            <w:tcW w:w="708" w:type="dxa"/>
            <w:shd w:val="clear" w:color="auto" w:fill="auto"/>
          </w:tcPr>
          <w:p w:rsidR="002F4E04" w:rsidRPr="004C131D" w:rsidRDefault="002F4E04" w:rsidP="002F4E04"/>
        </w:tc>
        <w:tc>
          <w:tcPr>
            <w:tcW w:w="539" w:type="dxa"/>
            <w:shd w:val="clear" w:color="auto" w:fill="FFFFFF" w:themeFill="background1"/>
          </w:tcPr>
          <w:p w:rsidR="002F4E04" w:rsidRPr="00764893" w:rsidRDefault="002F4E04" w:rsidP="002F4E04"/>
        </w:tc>
        <w:tc>
          <w:tcPr>
            <w:tcW w:w="567" w:type="dxa"/>
            <w:shd w:val="clear" w:color="auto" w:fill="FFFFFF" w:themeFill="background1"/>
          </w:tcPr>
          <w:p w:rsidR="002F4E04" w:rsidRPr="00764893" w:rsidRDefault="002F4E04" w:rsidP="002F4E04"/>
        </w:tc>
        <w:tc>
          <w:tcPr>
            <w:tcW w:w="567" w:type="dxa"/>
            <w:shd w:val="clear" w:color="auto" w:fill="FFFFFF" w:themeFill="background1"/>
          </w:tcPr>
          <w:p w:rsidR="002F4E04" w:rsidRPr="00764893" w:rsidRDefault="002F4E04" w:rsidP="002F4E04"/>
        </w:tc>
        <w:tc>
          <w:tcPr>
            <w:tcW w:w="567" w:type="dxa"/>
          </w:tcPr>
          <w:p w:rsidR="002F4E04" w:rsidRPr="004C131D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  <w:tc>
          <w:tcPr>
            <w:tcW w:w="567" w:type="dxa"/>
            <w:shd w:val="clear" w:color="auto" w:fill="00B050"/>
          </w:tcPr>
          <w:p w:rsidR="002F4E04" w:rsidRPr="004C131D" w:rsidRDefault="002F4E04" w:rsidP="002F4E04"/>
        </w:tc>
        <w:tc>
          <w:tcPr>
            <w:tcW w:w="567" w:type="dxa"/>
            <w:shd w:val="clear" w:color="auto" w:fill="00B050"/>
          </w:tcPr>
          <w:p w:rsidR="002F4E04" w:rsidRPr="00764893" w:rsidRDefault="002F4E04" w:rsidP="002F4E04"/>
        </w:tc>
      </w:tr>
    </w:tbl>
    <w:p w:rsidR="00F80F9C" w:rsidRDefault="00061FEB">
      <w:r>
        <w:br w:type="textWrapping" w:clear="all"/>
      </w:r>
    </w:p>
    <w:p w:rsidR="00F80F9C" w:rsidRPr="00AA52B3" w:rsidRDefault="00F80F9C" w:rsidP="00AA52B3">
      <w:pPr>
        <w:rPr>
          <w:color w:val="FF0000"/>
        </w:rPr>
      </w:pPr>
    </w:p>
    <w:sectPr w:rsidR="00F80F9C" w:rsidRPr="00AA52B3" w:rsidSect="000029C2">
      <w:pgSz w:w="16838" w:h="11906" w:orient="landscape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E5"/>
    <w:rsid w:val="000029C2"/>
    <w:rsid w:val="00041F12"/>
    <w:rsid w:val="00051AA8"/>
    <w:rsid w:val="00061FEB"/>
    <w:rsid w:val="000640E8"/>
    <w:rsid w:val="000F1DD9"/>
    <w:rsid w:val="000F7017"/>
    <w:rsid w:val="001D5B72"/>
    <w:rsid w:val="00245614"/>
    <w:rsid w:val="00286415"/>
    <w:rsid w:val="002A6DE2"/>
    <w:rsid w:val="002F0071"/>
    <w:rsid w:val="002F4E04"/>
    <w:rsid w:val="00315003"/>
    <w:rsid w:val="00315DC6"/>
    <w:rsid w:val="003430AD"/>
    <w:rsid w:val="00361002"/>
    <w:rsid w:val="003B2249"/>
    <w:rsid w:val="003F5D0B"/>
    <w:rsid w:val="00403A1E"/>
    <w:rsid w:val="00407AEE"/>
    <w:rsid w:val="0045150A"/>
    <w:rsid w:val="004608FF"/>
    <w:rsid w:val="004A76E5"/>
    <w:rsid w:val="004C131D"/>
    <w:rsid w:val="004F6622"/>
    <w:rsid w:val="005B36E6"/>
    <w:rsid w:val="00605E02"/>
    <w:rsid w:val="0062297A"/>
    <w:rsid w:val="0062333C"/>
    <w:rsid w:val="006259DA"/>
    <w:rsid w:val="00642907"/>
    <w:rsid w:val="006C457C"/>
    <w:rsid w:val="006D1AF4"/>
    <w:rsid w:val="006F195E"/>
    <w:rsid w:val="00743F6F"/>
    <w:rsid w:val="00764893"/>
    <w:rsid w:val="00804AF5"/>
    <w:rsid w:val="008D4EEF"/>
    <w:rsid w:val="00976C4D"/>
    <w:rsid w:val="00997F4E"/>
    <w:rsid w:val="00A01C22"/>
    <w:rsid w:val="00A62193"/>
    <w:rsid w:val="00A944ED"/>
    <w:rsid w:val="00AA52B3"/>
    <w:rsid w:val="00AB4227"/>
    <w:rsid w:val="00B06D7B"/>
    <w:rsid w:val="00B112F2"/>
    <w:rsid w:val="00B63537"/>
    <w:rsid w:val="00B71030"/>
    <w:rsid w:val="00B717F4"/>
    <w:rsid w:val="00B76116"/>
    <w:rsid w:val="00B765EE"/>
    <w:rsid w:val="00B816E0"/>
    <w:rsid w:val="00B86859"/>
    <w:rsid w:val="00BC7DAB"/>
    <w:rsid w:val="00BD64FA"/>
    <w:rsid w:val="00BF56A9"/>
    <w:rsid w:val="00C33E44"/>
    <w:rsid w:val="00C36D36"/>
    <w:rsid w:val="00C874BD"/>
    <w:rsid w:val="00CD2287"/>
    <w:rsid w:val="00D070B8"/>
    <w:rsid w:val="00E10A45"/>
    <w:rsid w:val="00F02357"/>
    <w:rsid w:val="00F80F9C"/>
    <w:rsid w:val="00FA7A00"/>
    <w:rsid w:val="00FC0B20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18614-FB44-4F5C-AE7E-060D71E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6C4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6C4D"/>
    <w:rPr>
      <w:rFonts w:eastAsia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Valdonė Indrašienė</dc:creator>
  <cp:lastModifiedBy>Urtė Kalmantaitė</cp:lastModifiedBy>
  <cp:revision>6</cp:revision>
  <cp:lastPrinted>2016-03-08T12:46:00Z</cp:lastPrinted>
  <dcterms:created xsi:type="dcterms:W3CDTF">2020-03-27T09:58:00Z</dcterms:created>
  <dcterms:modified xsi:type="dcterms:W3CDTF">2020-04-01T12:25:00Z</dcterms:modified>
</cp:coreProperties>
</file>